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3A7" w:rsidRPr="00EA0AC2" w:rsidRDefault="00D34E00" w:rsidP="00EA0AC2">
      <w:pPr>
        <w:spacing w:after="0" w:line="240" w:lineRule="auto"/>
        <w:jc w:val="center"/>
        <w:rPr>
          <w:rFonts w:ascii="Arial" w:hAnsi="Arial" w:cs="Arial"/>
          <w:b/>
          <w:caps/>
          <w:sz w:val="16"/>
          <w:szCs w:val="16"/>
        </w:rPr>
      </w:pPr>
      <w:r w:rsidRPr="00D34E00">
        <w:rPr>
          <w:rFonts w:ascii="Arial" w:hAnsi="Arial" w:cs="Arial"/>
          <w:b/>
          <w:caps/>
          <w:sz w:val="16"/>
          <w:szCs w:val="16"/>
        </w:rPr>
        <w:t>Оборудование световое общего назначения: светильники светодиодные стационарные, торговая марка "Feron", серия (тип)</w:t>
      </w:r>
      <w:r>
        <w:rPr>
          <w:rFonts w:ascii="Arial" w:hAnsi="Arial" w:cs="Arial"/>
          <w:b/>
          <w:caps/>
          <w:sz w:val="16"/>
          <w:szCs w:val="16"/>
        </w:rPr>
        <w:t>:</w:t>
      </w:r>
      <w:r w:rsidRPr="00D34E00">
        <w:rPr>
          <w:rFonts w:ascii="Arial" w:hAnsi="Arial" w:cs="Arial"/>
          <w:b/>
          <w:caps/>
          <w:sz w:val="16"/>
          <w:szCs w:val="16"/>
        </w:rPr>
        <w:t xml:space="preserve"> AL</w:t>
      </w:r>
    </w:p>
    <w:p w:rsidR="00422025" w:rsidRPr="00EA0AC2" w:rsidRDefault="00D93E49" w:rsidP="00EA0AC2">
      <w:pPr>
        <w:spacing w:after="0" w:line="240" w:lineRule="auto"/>
        <w:jc w:val="center"/>
        <w:rPr>
          <w:rFonts w:ascii="Arial" w:hAnsi="Arial" w:cs="Arial"/>
          <w:b/>
          <w:sz w:val="16"/>
          <w:szCs w:val="16"/>
        </w:rPr>
      </w:pPr>
      <w:r w:rsidRPr="00EA0AC2">
        <w:rPr>
          <w:rFonts w:ascii="Arial" w:hAnsi="Arial" w:cs="Arial"/>
          <w:b/>
          <w:sz w:val="16"/>
          <w:szCs w:val="16"/>
        </w:rPr>
        <w:t>Инструкция по эксплуатации и технический паспорт</w:t>
      </w:r>
    </w:p>
    <w:p w:rsidR="00422025" w:rsidRPr="00EA0AC2" w:rsidRDefault="00B76FEA" w:rsidP="00EA0AC2">
      <w:pPr>
        <w:pStyle w:val="a3"/>
        <w:numPr>
          <w:ilvl w:val="0"/>
          <w:numId w:val="1"/>
        </w:numPr>
        <w:spacing w:after="0" w:line="240" w:lineRule="auto"/>
        <w:ind w:left="714" w:hanging="357"/>
        <w:rPr>
          <w:rFonts w:ascii="Arial" w:hAnsi="Arial" w:cs="Arial"/>
          <w:b/>
          <w:sz w:val="16"/>
          <w:szCs w:val="16"/>
        </w:rPr>
      </w:pPr>
      <w:r w:rsidRPr="00EA0AC2">
        <w:rPr>
          <w:rFonts w:ascii="Arial" w:hAnsi="Arial" w:cs="Arial"/>
          <w:b/>
          <w:sz w:val="16"/>
          <w:szCs w:val="16"/>
        </w:rPr>
        <w:t>Описание</w:t>
      </w:r>
    </w:p>
    <w:p w:rsidR="00721A32" w:rsidRDefault="001D1EBF"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Стационарный светильник общего назначения</w:t>
      </w:r>
      <w:r w:rsidR="004A69D7" w:rsidRPr="00EA0AC2">
        <w:rPr>
          <w:rFonts w:ascii="Arial" w:hAnsi="Arial" w:cs="Arial"/>
          <w:sz w:val="16"/>
          <w:szCs w:val="16"/>
        </w:rPr>
        <w:t xml:space="preserve"> ТМ </w:t>
      </w:r>
      <w:r w:rsidR="00721A32" w:rsidRPr="00EA0AC2">
        <w:rPr>
          <w:rFonts w:ascii="Arial" w:hAnsi="Arial" w:cs="Arial"/>
          <w:sz w:val="16"/>
          <w:szCs w:val="16"/>
        </w:rPr>
        <w:t>«</w:t>
      </w:r>
      <w:r w:rsidR="004A69D7" w:rsidRPr="00EA0AC2">
        <w:rPr>
          <w:rFonts w:ascii="Arial" w:hAnsi="Arial" w:cs="Arial"/>
          <w:sz w:val="16"/>
          <w:szCs w:val="16"/>
        </w:rPr>
        <w:t>FERON</w:t>
      </w:r>
      <w:r w:rsidR="00721A32" w:rsidRPr="00EA0AC2">
        <w:rPr>
          <w:rFonts w:ascii="Arial" w:hAnsi="Arial" w:cs="Arial"/>
          <w:sz w:val="16"/>
          <w:szCs w:val="16"/>
        </w:rPr>
        <w:t>»</w:t>
      </w:r>
      <w:r w:rsidR="00747041" w:rsidRPr="00EA0AC2">
        <w:rPr>
          <w:rFonts w:ascii="Arial" w:hAnsi="Arial" w:cs="Arial"/>
          <w:sz w:val="16"/>
          <w:szCs w:val="16"/>
        </w:rPr>
        <w:t xml:space="preserve"> </w:t>
      </w:r>
      <w:r w:rsidR="00D93E49" w:rsidRPr="00EA0AC2">
        <w:rPr>
          <w:rFonts w:ascii="Arial" w:hAnsi="Arial" w:cs="Arial"/>
          <w:sz w:val="16"/>
          <w:szCs w:val="16"/>
        </w:rPr>
        <w:t>AL</w:t>
      </w:r>
      <w:r w:rsidR="00721A32" w:rsidRPr="00EA0AC2">
        <w:rPr>
          <w:rFonts w:ascii="Arial" w:hAnsi="Arial" w:cs="Arial"/>
          <w:sz w:val="16"/>
          <w:szCs w:val="16"/>
        </w:rPr>
        <w:t>100</w:t>
      </w:r>
      <w:r w:rsidR="00793065" w:rsidRPr="00793065">
        <w:rPr>
          <w:rFonts w:ascii="Arial" w:hAnsi="Arial" w:cs="Arial"/>
          <w:sz w:val="16"/>
          <w:szCs w:val="16"/>
        </w:rPr>
        <w:t>9</w:t>
      </w:r>
      <w:r w:rsidR="00916B16">
        <w:rPr>
          <w:rFonts w:ascii="Arial" w:hAnsi="Arial" w:cs="Arial"/>
          <w:sz w:val="16"/>
          <w:szCs w:val="16"/>
        </w:rPr>
        <w:t xml:space="preserve"> </w:t>
      </w:r>
      <w:r w:rsidR="00747041" w:rsidRPr="00EA0AC2">
        <w:rPr>
          <w:rFonts w:ascii="Arial" w:hAnsi="Arial" w:cs="Arial"/>
          <w:sz w:val="16"/>
          <w:szCs w:val="16"/>
        </w:rPr>
        <w:t>предназначен</w:t>
      </w:r>
      <w:r w:rsidR="004A69D7" w:rsidRPr="00EA0AC2">
        <w:rPr>
          <w:rFonts w:ascii="Arial" w:hAnsi="Arial" w:cs="Arial"/>
          <w:sz w:val="16"/>
          <w:szCs w:val="16"/>
        </w:rPr>
        <w:t xml:space="preserve"> для освещения</w:t>
      </w:r>
      <w:r w:rsidRPr="00EA0AC2">
        <w:rPr>
          <w:rFonts w:ascii="Arial" w:hAnsi="Arial" w:cs="Arial"/>
          <w:sz w:val="16"/>
          <w:szCs w:val="16"/>
        </w:rPr>
        <w:t xml:space="preserve"> складских </w:t>
      </w:r>
      <w:r w:rsidR="00335B85" w:rsidRPr="00EA0AC2">
        <w:rPr>
          <w:rFonts w:ascii="Arial" w:hAnsi="Arial" w:cs="Arial"/>
          <w:sz w:val="16"/>
          <w:szCs w:val="16"/>
        </w:rPr>
        <w:t>и подсобных помещений</w:t>
      </w:r>
      <w:r w:rsidRPr="00EA0AC2">
        <w:rPr>
          <w:rFonts w:ascii="Arial" w:hAnsi="Arial" w:cs="Arial"/>
          <w:sz w:val="16"/>
          <w:szCs w:val="16"/>
        </w:rPr>
        <w:t>.</w:t>
      </w:r>
    </w:p>
    <w:p w:rsidR="00422025" w:rsidRPr="00EA0AC2" w:rsidRDefault="00A96E30"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Светильники</w:t>
      </w:r>
      <w:r w:rsidR="00721A32" w:rsidRPr="00EA0AC2">
        <w:rPr>
          <w:rFonts w:ascii="Arial" w:hAnsi="Arial" w:cs="Arial"/>
          <w:sz w:val="16"/>
          <w:szCs w:val="16"/>
        </w:rPr>
        <w:t xml:space="preserve"> предназначены для эксплуатации в сетях</w:t>
      </w:r>
      <w:r w:rsidR="00A75438" w:rsidRPr="00EA0AC2">
        <w:rPr>
          <w:rFonts w:ascii="Arial" w:hAnsi="Arial" w:cs="Arial"/>
          <w:sz w:val="16"/>
          <w:szCs w:val="16"/>
        </w:rPr>
        <w:t xml:space="preserve"> переменного тока</w:t>
      </w:r>
      <w:r w:rsidR="00721A32" w:rsidRPr="00EA0AC2">
        <w:rPr>
          <w:rFonts w:ascii="Arial" w:hAnsi="Arial" w:cs="Arial"/>
          <w:sz w:val="16"/>
          <w:szCs w:val="16"/>
        </w:rPr>
        <w:t xml:space="preserve"> с номинальным </w:t>
      </w:r>
      <w:r w:rsidR="005C5D40" w:rsidRPr="00EA0AC2">
        <w:rPr>
          <w:rFonts w:ascii="Arial" w:hAnsi="Arial" w:cs="Arial"/>
          <w:sz w:val="16"/>
          <w:szCs w:val="16"/>
        </w:rPr>
        <w:t>напряжением 230</w:t>
      </w:r>
      <w:r w:rsidR="00A75438" w:rsidRPr="00EA0AC2">
        <w:rPr>
          <w:rFonts w:ascii="Arial" w:hAnsi="Arial" w:cs="Arial"/>
          <w:sz w:val="16"/>
          <w:szCs w:val="16"/>
        </w:rPr>
        <w:t>В</w:t>
      </w:r>
      <w:r w:rsidR="00721A32" w:rsidRPr="00EA0AC2">
        <w:rPr>
          <w:rFonts w:ascii="Arial" w:hAnsi="Arial" w:cs="Arial"/>
          <w:sz w:val="16"/>
          <w:szCs w:val="16"/>
        </w:rPr>
        <w:t xml:space="preserve"> (ГОСТ 29322-2014)</w:t>
      </w:r>
      <w:r w:rsidR="00A75438" w:rsidRPr="00EA0AC2">
        <w:rPr>
          <w:rFonts w:ascii="Arial" w:hAnsi="Arial" w:cs="Arial"/>
          <w:sz w:val="16"/>
          <w:szCs w:val="16"/>
        </w:rPr>
        <w:t xml:space="preserve">. </w:t>
      </w:r>
      <w:r w:rsidR="00D9522C" w:rsidRPr="00EA0AC2">
        <w:rPr>
          <w:rFonts w:ascii="Arial" w:hAnsi="Arial" w:cs="Arial"/>
          <w:sz w:val="16"/>
          <w:szCs w:val="16"/>
        </w:rPr>
        <w:t xml:space="preserve">Качество электроэнергии должно </w:t>
      </w:r>
      <w:r w:rsidR="00721A32" w:rsidRPr="00EA0AC2">
        <w:rPr>
          <w:rFonts w:ascii="Arial" w:hAnsi="Arial" w:cs="Arial"/>
          <w:sz w:val="16"/>
          <w:szCs w:val="16"/>
        </w:rPr>
        <w:t>соответствовать требованиям</w:t>
      </w:r>
      <w:r w:rsidR="00D9522C" w:rsidRPr="00EA0AC2">
        <w:rPr>
          <w:rFonts w:ascii="Arial" w:hAnsi="Arial" w:cs="Arial"/>
          <w:sz w:val="16"/>
          <w:szCs w:val="16"/>
        </w:rPr>
        <w:t xml:space="preserve"> </w:t>
      </w:r>
      <w:hyperlink r:id="rId6" w:tgtFrame="_blank" w:history="1">
        <w:r w:rsidR="00D9522C" w:rsidRPr="00EA0AC2">
          <w:rPr>
            <w:rFonts w:ascii="Arial" w:hAnsi="Arial" w:cs="Arial"/>
            <w:sz w:val="16"/>
            <w:szCs w:val="16"/>
          </w:rPr>
          <w:t> </w:t>
        </w:r>
        <w:hyperlink r:id="rId7" w:tgtFrame="_blank" w:history="1">
          <w:r w:rsidR="002E668A" w:rsidRPr="00EA0AC2">
            <w:rPr>
              <w:rFonts w:ascii="Arial" w:hAnsi="Arial" w:cs="Arial"/>
              <w:sz w:val="16"/>
              <w:szCs w:val="16"/>
            </w:rPr>
            <w:t> ГОСТ Р 32144-2013</w:t>
          </w:r>
        </w:hyperlink>
      </w:hyperlink>
      <w:r w:rsidR="004B2640" w:rsidRPr="00EA0AC2">
        <w:rPr>
          <w:rFonts w:ascii="Arial" w:hAnsi="Arial" w:cs="Arial"/>
          <w:sz w:val="16"/>
          <w:szCs w:val="16"/>
        </w:rPr>
        <w:t>.</w:t>
      </w:r>
    </w:p>
    <w:p w:rsidR="008633F5" w:rsidRDefault="008633F5"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Светильники устанавливаются на подвесной трос или крюк.</w:t>
      </w:r>
    </w:p>
    <w:p w:rsidR="001502A2" w:rsidRPr="00EA0AC2" w:rsidRDefault="001502A2" w:rsidP="00EA0AC2">
      <w:pPr>
        <w:pStyle w:val="a3"/>
        <w:numPr>
          <w:ilvl w:val="0"/>
          <w:numId w:val="1"/>
        </w:numPr>
        <w:spacing w:after="0" w:line="240" w:lineRule="auto"/>
        <w:ind w:left="714" w:hanging="357"/>
        <w:rPr>
          <w:rFonts w:ascii="Arial" w:hAnsi="Arial" w:cs="Arial"/>
          <w:b/>
          <w:sz w:val="16"/>
          <w:szCs w:val="16"/>
        </w:rPr>
      </w:pPr>
      <w:r w:rsidRPr="00EA0AC2">
        <w:rPr>
          <w:rFonts w:ascii="Arial" w:hAnsi="Arial" w:cs="Arial"/>
          <w:b/>
          <w:sz w:val="16"/>
          <w:szCs w:val="16"/>
        </w:rPr>
        <w:t>Технические характеристики</w:t>
      </w:r>
      <w:r w:rsidR="00D93E49" w:rsidRPr="00EA0AC2">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9"/>
        <w:gridCol w:w="1895"/>
        <w:gridCol w:w="1897"/>
        <w:gridCol w:w="1895"/>
      </w:tblGrid>
      <w:tr w:rsidR="00916B16" w:rsidRPr="003C7CB0" w:rsidTr="00096388">
        <w:trPr>
          <w:jc w:val="center"/>
        </w:trPr>
        <w:tc>
          <w:tcPr>
            <w:tcW w:w="2281" w:type="pct"/>
          </w:tcPr>
          <w:p w:rsidR="00916B16" w:rsidRPr="003C7CB0" w:rsidRDefault="00916B16" w:rsidP="00EA0AC2">
            <w:pPr>
              <w:spacing w:after="0" w:line="240" w:lineRule="auto"/>
              <w:rPr>
                <w:rFonts w:ascii="Arial" w:hAnsi="Arial" w:cs="Arial"/>
                <w:b/>
                <w:sz w:val="16"/>
                <w:szCs w:val="16"/>
              </w:rPr>
            </w:pPr>
            <w:r w:rsidRPr="003C7CB0">
              <w:rPr>
                <w:rFonts w:ascii="Arial" w:hAnsi="Arial" w:cs="Arial"/>
                <w:b/>
                <w:sz w:val="16"/>
                <w:szCs w:val="16"/>
              </w:rPr>
              <w:t>Модель</w:t>
            </w:r>
          </w:p>
        </w:tc>
        <w:tc>
          <w:tcPr>
            <w:tcW w:w="2719" w:type="pct"/>
            <w:gridSpan w:val="3"/>
          </w:tcPr>
          <w:p w:rsidR="00916B16" w:rsidRPr="00096388" w:rsidRDefault="00916B16" w:rsidP="00EA0AC2">
            <w:pPr>
              <w:spacing w:after="0" w:line="240" w:lineRule="auto"/>
              <w:jc w:val="center"/>
              <w:rPr>
                <w:rFonts w:ascii="Arial" w:hAnsi="Arial" w:cs="Arial"/>
                <w:b/>
                <w:sz w:val="16"/>
                <w:szCs w:val="16"/>
              </w:rPr>
            </w:pPr>
            <w:r w:rsidRPr="003C7CB0">
              <w:rPr>
                <w:rFonts w:ascii="Arial" w:hAnsi="Arial" w:cs="Arial"/>
                <w:b/>
                <w:sz w:val="16"/>
                <w:szCs w:val="16"/>
                <w:lang w:val="en-US"/>
              </w:rPr>
              <w:t>AL100</w:t>
            </w:r>
            <w:r w:rsidR="00793065">
              <w:rPr>
                <w:rFonts w:ascii="Arial" w:hAnsi="Arial" w:cs="Arial"/>
                <w:b/>
                <w:sz w:val="16"/>
                <w:szCs w:val="16"/>
                <w:lang w:val="en-US"/>
              </w:rPr>
              <w:t>9</w:t>
            </w:r>
          </w:p>
        </w:tc>
      </w:tr>
      <w:tr w:rsidR="00AB0FD2" w:rsidRPr="00EA0AC2" w:rsidTr="00096388">
        <w:trPr>
          <w:jc w:val="center"/>
        </w:trPr>
        <w:tc>
          <w:tcPr>
            <w:tcW w:w="2281" w:type="pct"/>
          </w:tcPr>
          <w:p w:rsidR="00AB0FD2" w:rsidRPr="00EA0AC2" w:rsidRDefault="00AB0FD2" w:rsidP="00EA0AC2">
            <w:pPr>
              <w:spacing w:after="0" w:line="240" w:lineRule="auto"/>
              <w:rPr>
                <w:rFonts w:ascii="Arial" w:hAnsi="Arial" w:cs="Arial"/>
                <w:sz w:val="16"/>
                <w:szCs w:val="16"/>
              </w:rPr>
            </w:pPr>
            <w:r w:rsidRPr="00EA0AC2">
              <w:rPr>
                <w:rFonts w:ascii="Arial" w:hAnsi="Arial" w:cs="Arial"/>
                <w:sz w:val="16"/>
                <w:szCs w:val="16"/>
              </w:rPr>
              <w:t xml:space="preserve">Мощность </w:t>
            </w:r>
          </w:p>
        </w:tc>
        <w:tc>
          <w:tcPr>
            <w:tcW w:w="905" w:type="pct"/>
          </w:tcPr>
          <w:p w:rsidR="00AB0FD2" w:rsidRPr="00EA0AC2" w:rsidRDefault="00E10054" w:rsidP="00EA0AC2">
            <w:pPr>
              <w:spacing w:after="0" w:line="240" w:lineRule="auto"/>
              <w:jc w:val="center"/>
              <w:rPr>
                <w:rFonts w:ascii="Arial" w:hAnsi="Arial" w:cs="Arial"/>
                <w:sz w:val="16"/>
                <w:szCs w:val="16"/>
              </w:rPr>
            </w:pPr>
            <w:r w:rsidRPr="00EA0AC2">
              <w:rPr>
                <w:rFonts w:ascii="Arial" w:hAnsi="Arial" w:cs="Arial"/>
                <w:sz w:val="16"/>
                <w:szCs w:val="16"/>
              </w:rPr>
              <w:t>10</w:t>
            </w:r>
            <w:r w:rsidR="00212569" w:rsidRPr="00EA0AC2">
              <w:rPr>
                <w:rFonts w:ascii="Arial" w:hAnsi="Arial" w:cs="Arial"/>
                <w:sz w:val="16"/>
                <w:szCs w:val="16"/>
                <w:lang w:val="en-US"/>
              </w:rPr>
              <w:t>0</w:t>
            </w:r>
            <w:r w:rsidR="00D72EAD" w:rsidRPr="00EA0AC2">
              <w:rPr>
                <w:rFonts w:ascii="Arial" w:hAnsi="Arial" w:cs="Arial"/>
                <w:sz w:val="16"/>
                <w:szCs w:val="16"/>
                <w:lang w:val="en-US"/>
              </w:rPr>
              <w:t xml:space="preserve"> </w:t>
            </w:r>
            <w:r w:rsidRPr="00EA0AC2">
              <w:rPr>
                <w:rFonts w:ascii="Arial" w:hAnsi="Arial" w:cs="Arial"/>
                <w:sz w:val="16"/>
                <w:szCs w:val="16"/>
              </w:rPr>
              <w:t>Вт</w:t>
            </w:r>
          </w:p>
        </w:tc>
        <w:tc>
          <w:tcPr>
            <w:tcW w:w="905" w:type="pct"/>
          </w:tcPr>
          <w:p w:rsidR="00AB0FD2" w:rsidRPr="00EA0AC2" w:rsidRDefault="00212569" w:rsidP="00EA0AC2">
            <w:pPr>
              <w:spacing w:after="0" w:line="240" w:lineRule="auto"/>
              <w:jc w:val="center"/>
              <w:rPr>
                <w:rFonts w:ascii="Arial" w:hAnsi="Arial" w:cs="Arial"/>
                <w:sz w:val="16"/>
                <w:szCs w:val="16"/>
              </w:rPr>
            </w:pPr>
            <w:r w:rsidRPr="00EA0AC2">
              <w:rPr>
                <w:rFonts w:ascii="Arial" w:hAnsi="Arial" w:cs="Arial"/>
                <w:sz w:val="16"/>
                <w:szCs w:val="16"/>
              </w:rPr>
              <w:t>150</w:t>
            </w:r>
            <w:r w:rsidR="00D72EAD" w:rsidRPr="00EA0AC2">
              <w:rPr>
                <w:rFonts w:ascii="Arial" w:hAnsi="Arial" w:cs="Arial"/>
                <w:sz w:val="16"/>
                <w:szCs w:val="16"/>
                <w:lang w:val="en-US"/>
              </w:rPr>
              <w:t xml:space="preserve"> </w:t>
            </w:r>
            <w:r w:rsidR="00E10054" w:rsidRPr="00EA0AC2">
              <w:rPr>
                <w:rFonts w:ascii="Arial" w:hAnsi="Arial" w:cs="Arial"/>
                <w:sz w:val="16"/>
                <w:szCs w:val="16"/>
              </w:rPr>
              <w:t>Вт</w:t>
            </w:r>
          </w:p>
        </w:tc>
        <w:tc>
          <w:tcPr>
            <w:tcW w:w="909" w:type="pct"/>
          </w:tcPr>
          <w:p w:rsidR="00AB0FD2" w:rsidRPr="00EA0AC2" w:rsidRDefault="00212569" w:rsidP="00EA0AC2">
            <w:pPr>
              <w:spacing w:after="0" w:line="240" w:lineRule="auto"/>
              <w:jc w:val="center"/>
              <w:rPr>
                <w:rFonts w:ascii="Arial" w:hAnsi="Arial" w:cs="Arial"/>
                <w:sz w:val="16"/>
                <w:szCs w:val="16"/>
              </w:rPr>
            </w:pPr>
            <w:r w:rsidRPr="00EA0AC2">
              <w:rPr>
                <w:rFonts w:ascii="Arial" w:hAnsi="Arial" w:cs="Arial"/>
                <w:sz w:val="16"/>
                <w:szCs w:val="16"/>
              </w:rPr>
              <w:t>200</w:t>
            </w:r>
            <w:r w:rsidR="00D72EAD" w:rsidRPr="00EA0AC2">
              <w:rPr>
                <w:rFonts w:ascii="Arial" w:hAnsi="Arial" w:cs="Arial"/>
                <w:sz w:val="16"/>
                <w:szCs w:val="16"/>
                <w:lang w:val="en-US"/>
              </w:rPr>
              <w:t xml:space="preserve"> </w:t>
            </w:r>
            <w:r w:rsidR="00E10054" w:rsidRPr="00EA0AC2">
              <w:rPr>
                <w:rFonts w:ascii="Arial" w:hAnsi="Arial" w:cs="Arial"/>
                <w:sz w:val="16"/>
                <w:szCs w:val="16"/>
              </w:rPr>
              <w:t>Вт</w:t>
            </w:r>
          </w:p>
        </w:tc>
      </w:tr>
      <w:tr w:rsidR="00E10054" w:rsidRPr="00EA0AC2" w:rsidTr="00096388">
        <w:trPr>
          <w:jc w:val="center"/>
        </w:trPr>
        <w:tc>
          <w:tcPr>
            <w:tcW w:w="2281" w:type="pct"/>
          </w:tcPr>
          <w:p w:rsidR="00235F66" w:rsidRPr="00EA0AC2" w:rsidRDefault="00235F66" w:rsidP="00EA0AC2">
            <w:pPr>
              <w:spacing w:after="0" w:line="240" w:lineRule="auto"/>
              <w:rPr>
                <w:rFonts w:ascii="Arial" w:hAnsi="Arial" w:cs="Arial"/>
                <w:sz w:val="16"/>
                <w:szCs w:val="16"/>
              </w:rPr>
            </w:pPr>
            <w:r w:rsidRPr="00EA0AC2">
              <w:rPr>
                <w:rFonts w:ascii="Arial" w:hAnsi="Arial" w:cs="Arial"/>
                <w:sz w:val="16"/>
                <w:szCs w:val="16"/>
              </w:rPr>
              <w:t>Напряжение питания</w:t>
            </w:r>
          </w:p>
        </w:tc>
        <w:tc>
          <w:tcPr>
            <w:tcW w:w="2719" w:type="pct"/>
            <w:gridSpan w:val="3"/>
          </w:tcPr>
          <w:p w:rsidR="00235F66" w:rsidRPr="00EA0AC2" w:rsidRDefault="00793065" w:rsidP="00EA0AC2">
            <w:pPr>
              <w:spacing w:after="0" w:line="240" w:lineRule="auto"/>
              <w:jc w:val="center"/>
              <w:rPr>
                <w:rFonts w:ascii="Arial" w:hAnsi="Arial" w:cs="Arial"/>
                <w:sz w:val="16"/>
                <w:szCs w:val="16"/>
              </w:rPr>
            </w:pPr>
            <w:r>
              <w:rPr>
                <w:rFonts w:ascii="Arial" w:hAnsi="Arial" w:cs="Arial"/>
                <w:sz w:val="16"/>
                <w:szCs w:val="16"/>
              </w:rPr>
              <w:t>175-265</w:t>
            </w:r>
            <w:r w:rsidR="00235F66" w:rsidRPr="00EA0AC2">
              <w:rPr>
                <w:rFonts w:ascii="Arial" w:hAnsi="Arial" w:cs="Arial"/>
                <w:sz w:val="16"/>
                <w:szCs w:val="16"/>
              </w:rPr>
              <w:t>В</w:t>
            </w:r>
          </w:p>
        </w:tc>
      </w:tr>
      <w:tr w:rsidR="00B05F06" w:rsidRPr="00EA0AC2" w:rsidTr="00096388">
        <w:trPr>
          <w:jc w:val="center"/>
        </w:trPr>
        <w:tc>
          <w:tcPr>
            <w:tcW w:w="2281" w:type="pct"/>
          </w:tcPr>
          <w:p w:rsidR="00B05F06" w:rsidRPr="00EA0AC2" w:rsidRDefault="00B05F06" w:rsidP="00EA0AC2">
            <w:pPr>
              <w:spacing w:after="0" w:line="240" w:lineRule="auto"/>
              <w:rPr>
                <w:rFonts w:ascii="Arial" w:hAnsi="Arial" w:cs="Arial"/>
                <w:sz w:val="16"/>
                <w:szCs w:val="16"/>
              </w:rPr>
            </w:pPr>
            <w:r w:rsidRPr="00EA0AC2">
              <w:rPr>
                <w:rFonts w:ascii="Arial" w:hAnsi="Arial" w:cs="Arial"/>
                <w:sz w:val="16"/>
                <w:szCs w:val="16"/>
              </w:rPr>
              <w:t>Частота</w:t>
            </w:r>
          </w:p>
        </w:tc>
        <w:tc>
          <w:tcPr>
            <w:tcW w:w="2719" w:type="pct"/>
            <w:gridSpan w:val="3"/>
          </w:tcPr>
          <w:p w:rsidR="00B05F06" w:rsidRPr="00EA0AC2" w:rsidRDefault="00B05F06" w:rsidP="00EA0AC2">
            <w:pPr>
              <w:spacing w:after="0" w:line="240" w:lineRule="auto"/>
              <w:jc w:val="center"/>
              <w:rPr>
                <w:rFonts w:ascii="Arial" w:hAnsi="Arial" w:cs="Arial"/>
                <w:sz w:val="16"/>
                <w:szCs w:val="16"/>
              </w:rPr>
            </w:pPr>
            <w:r w:rsidRPr="00EA0AC2">
              <w:rPr>
                <w:rFonts w:ascii="Arial" w:hAnsi="Arial" w:cs="Arial"/>
                <w:sz w:val="16"/>
                <w:szCs w:val="16"/>
              </w:rPr>
              <w:t>50Гц</w:t>
            </w:r>
          </w:p>
        </w:tc>
      </w:tr>
      <w:tr w:rsidR="00E12200" w:rsidRPr="00EA0AC2" w:rsidTr="00096388">
        <w:trPr>
          <w:jc w:val="center"/>
        </w:trPr>
        <w:tc>
          <w:tcPr>
            <w:tcW w:w="2281" w:type="pct"/>
          </w:tcPr>
          <w:p w:rsidR="00E12200" w:rsidRPr="00EA0AC2" w:rsidRDefault="00E12200" w:rsidP="00EA0AC2">
            <w:pPr>
              <w:spacing w:after="0" w:line="240" w:lineRule="auto"/>
              <w:rPr>
                <w:rFonts w:ascii="Arial" w:hAnsi="Arial" w:cs="Arial"/>
                <w:sz w:val="16"/>
                <w:szCs w:val="16"/>
              </w:rPr>
            </w:pPr>
            <w:r w:rsidRPr="00EA0AC2">
              <w:rPr>
                <w:rFonts w:ascii="Arial" w:hAnsi="Arial" w:cs="Arial"/>
                <w:sz w:val="16"/>
                <w:szCs w:val="16"/>
              </w:rPr>
              <w:t>Тип светодиодов</w:t>
            </w:r>
          </w:p>
        </w:tc>
        <w:tc>
          <w:tcPr>
            <w:tcW w:w="2719" w:type="pct"/>
            <w:gridSpan w:val="3"/>
          </w:tcPr>
          <w:p w:rsidR="00E12200" w:rsidRPr="00EA0AC2" w:rsidRDefault="00E12200" w:rsidP="00EA0AC2">
            <w:pPr>
              <w:spacing w:after="0" w:line="240" w:lineRule="auto"/>
              <w:jc w:val="center"/>
              <w:rPr>
                <w:rFonts w:ascii="Arial" w:hAnsi="Arial" w:cs="Arial"/>
                <w:sz w:val="16"/>
                <w:szCs w:val="16"/>
              </w:rPr>
            </w:pPr>
            <w:r w:rsidRPr="00EA0AC2">
              <w:rPr>
                <w:rFonts w:ascii="Arial" w:hAnsi="Arial" w:cs="Arial"/>
                <w:sz w:val="16"/>
                <w:szCs w:val="16"/>
              </w:rPr>
              <w:t>SMD2835</w:t>
            </w:r>
          </w:p>
        </w:tc>
      </w:tr>
      <w:tr w:rsidR="000E10A8" w:rsidRPr="00EA0AC2" w:rsidTr="000E10A8">
        <w:trPr>
          <w:jc w:val="center"/>
        </w:trPr>
        <w:tc>
          <w:tcPr>
            <w:tcW w:w="2281" w:type="pct"/>
          </w:tcPr>
          <w:p w:rsidR="000E10A8" w:rsidRPr="00EA0AC2" w:rsidRDefault="000E10A8" w:rsidP="00EA0AC2">
            <w:pPr>
              <w:spacing w:after="0" w:line="240" w:lineRule="auto"/>
              <w:rPr>
                <w:rFonts w:ascii="Arial" w:hAnsi="Arial" w:cs="Arial"/>
                <w:sz w:val="16"/>
                <w:szCs w:val="16"/>
              </w:rPr>
            </w:pPr>
            <w:r>
              <w:rPr>
                <w:rFonts w:ascii="Arial" w:hAnsi="Arial" w:cs="Arial"/>
                <w:sz w:val="16"/>
                <w:szCs w:val="16"/>
              </w:rPr>
              <w:t>Количество светодиодов</w:t>
            </w:r>
          </w:p>
        </w:tc>
        <w:tc>
          <w:tcPr>
            <w:tcW w:w="906" w:type="pct"/>
          </w:tcPr>
          <w:p w:rsidR="000E10A8" w:rsidRPr="00EA0AC2" w:rsidRDefault="006544AF" w:rsidP="00EA0AC2">
            <w:pPr>
              <w:spacing w:after="0" w:line="240" w:lineRule="auto"/>
              <w:jc w:val="center"/>
              <w:rPr>
                <w:rFonts w:ascii="Arial" w:hAnsi="Arial" w:cs="Arial"/>
                <w:sz w:val="16"/>
                <w:szCs w:val="16"/>
              </w:rPr>
            </w:pPr>
            <w:r>
              <w:rPr>
                <w:rFonts w:ascii="Arial" w:hAnsi="Arial" w:cs="Arial"/>
                <w:sz w:val="16"/>
                <w:szCs w:val="16"/>
              </w:rPr>
              <w:t>200</w:t>
            </w:r>
          </w:p>
        </w:tc>
        <w:tc>
          <w:tcPr>
            <w:tcW w:w="907" w:type="pct"/>
          </w:tcPr>
          <w:p w:rsidR="000E10A8" w:rsidRPr="00EA0AC2" w:rsidRDefault="006544AF" w:rsidP="00EA0AC2">
            <w:pPr>
              <w:spacing w:after="0" w:line="240" w:lineRule="auto"/>
              <w:jc w:val="center"/>
              <w:rPr>
                <w:rFonts w:ascii="Arial" w:hAnsi="Arial" w:cs="Arial"/>
                <w:sz w:val="16"/>
                <w:szCs w:val="16"/>
              </w:rPr>
            </w:pPr>
            <w:r>
              <w:rPr>
                <w:rFonts w:ascii="Arial" w:hAnsi="Arial" w:cs="Arial"/>
                <w:sz w:val="16"/>
                <w:szCs w:val="16"/>
              </w:rPr>
              <w:t>350</w:t>
            </w:r>
          </w:p>
        </w:tc>
        <w:tc>
          <w:tcPr>
            <w:tcW w:w="907" w:type="pct"/>
          </w:tcPr>
          <w:p w:rsidR="000E10A8" w:rsidRPr="00EA0AC2" w:rsidRDefault="006544AF" w:rsidP="00EA0AC2">
            <w:pPr>
              <w:spacing w:after="0" w:line="240" w:lineRule="auto"/>
              <w:jc w:val="center"/>
              <w:rPr>
                <w:rFonts w:ascii="Arial" w:hAnsi="Arial" w:cs="Arial"/>
                <w:sz w:val="16"/>
                <w:szCs w:val="16"/>
              </w:rPr>
            </w:pPr>
            <w:r>
              <w:rPr>
                <w:rFonts w:ascii="Arial" w:hAnsi="Arial" w:cs="Arial"/>
                <w:sz w:val="16"/>
                <w:szCs w:val="16"/>
              </w:rPr>
              <w:t>450</w:t>
            </w:r>
          </w:p>
        </w:tc>
      </w:tr>
      <w:tr w:rsidR="00AB0FD2" w:rsidRPr="00EA0AC2" w:rsidTr="00096388">
        <w:trPr>
          <w:jc w:val="center"/>
        </w:trPr>
        <w:tc>
          <w:tcPr>
            <w:tcW w:w="2281" w:type="pct"/>
          </w:tcPr>
          <w:p w:rsidR="00AB0FD2" w:rsidRPr="00EA0AC2" w:rsidRDefault="00F7550D" w:rsidP="00EA0AC2">
            <w:pPr>
              <w:spacing w:after="0" w:line="240" w:lineRule="auto"/>
              <w:rPr>
                <w:rFonts w:ascii="Arial" w:hAnsi="Arial" w:cs="Arial"/>
                <w:sz w:val="16"/>
                <w:szCs w:val="16"/>
              </w:rPr>
            </w:pPr>
            <w:r w:rsidRPr="00EA0AC2">
              <w:rPr>
                <w:rFonts w:ascii="Arial" w:hAnsi="Arial" w:cs="Arial"/>
                <w:sz w:val="16"/>
                <w:szCs w:val="16"/>
              </w:rPr>
              <w:t>Цветовая температура</w:t>
            </w:r>
          </w:p>
        </w:tc>
        <w:tc>
          <w:tcPr>
            <w:tcW w:w="2719" w:type="pct"/>
            <w:gridSpan w:val="3"/>
          </w:tcPr>
          <w:p w:rsidR="00AB0FD2" w:rsidRPr="00EA0AC2" w:rsidRDefault="006544AF" w:rsidP="00EA0AC2">
            <w:pPr>
              <w:spacing w:after="0" w:line="240" w:lineRule="auto"/>
              <w:jc w:val="center"/>
              <w:rPr>
                <w:rFonts w:ascii="Arial" w:hAnsi="Arial" w:cs="Arial"/>
                <w:sz w:val="16"/>
                <w:szCs w:val="16"/>
              </w:rPr>
            </w:pPr>
            <w:r>
              <w:rPr>
                <w:rFonts w:ascii="Arial" w:hAnsi="Arial" w:cs="Arial"/>
                <w:sz w:val="16"/>
                <w:szCs w:val="16"/>
              </w:rPr>
              <w:t>50</w:t>
            </w:r>
            <w:r w:rsidR="003C7CB0">
              <w:rPr>
                <w:rFonts w:ascii="Arial" w:hAnsi="Arial" w:cs="Arial"/>
                <w:sz w:val="16"/>
                <w:szCs w:val="16"/>
              </w:rPr>
              <w:t>00К</w:t>
            </w:r>
          </w:p>
        </w:tc>
      </w:tr>
      <w:tr w:rsidR="00AB0FD2" w:rsidRPr="00EA0AC2" w:rsidTr="00096388">
        <w:trPr>
          <w:jc w:val="center"/>
        </w:trPr>
        <w:tc>
          <w:tcPr>
            <w:tcW w:w="2281" w:type="pct"/>
          </w:tcPr>
          <w:p w:rsidR="00AB0FD2" w:rsidRPr="00EA0AC2" w:rsidRDefault="00AB0FD2" w:rsidP="00EA0AC2">
            <w:pPr>
              <w:spacing w:after="0" w:line="240" w:lineRule="auto"/>
              <w:rPr>
                <w:rFonts w:ascii="Arial" w:hAnsi="Arial" w:cs="Arial"/>
                <w:sz w:val="16"/>
                <w:szCs w:val="16"/>
              </w:rPr>
            </w:pPr>
            <w:r w:rsidRPr="00EA0AC2">
              <w:rPr>
                <w:rFonts w:ascii="Arial" w:hAnsi="Arial" w:cs="Arial"/>
                <w:sz w:val="16"/>
                <w:szCs w:val="16"/>
              </w:rPr>
              <w:t>Световой поток</w:t>
            </w:r>
          </w:p>
        </w:tc>
        <w:tc>
          <w:tcPr>
            <w:tcW w:w="905" w:type="pct"/>
          </w:tcPr>
          <w:p w:rsidR="00AB0FD2" w:rsidRPr="00EA0AC2" w:rsidRDefault="00D93E49" w:rsidP="00EA0AC2">
            <w:pPr>
              <w:spacing w:after="0" w:line="240" w:lineRule="auto"/>
              <w:jc w:val="center"/>
              <w:rPr>
                <w:rFonts w:ascii="Arial" w:hAnsi="Arial" w:cs="Arial"/>
                <w:sz w:val="16"/>
                <w:szCs w:val="16"/>
              </w:rPr>
            </w:pPr>
            <w:r w:rsidRPr="00EA0AC2">
              <w:rPr>
                <w:rFonts w:ascii="Arial" w:hAnsi="Arial" w:cs="Arial"/>
                <w:sz w:val="16"/>
                <w:szCs w:val="16"/>
              </w:rPr>
              <w:t>1</w:t>
            </w:r>
            <w:r w:rsidR="006544AF">
              <w:rPr>
                <w:rFonts w:ascii="Arial" w:hAnsi="Arial" w:cs="Arial"/>
                <w:sz w:val="16"/>
                <w:szCs w:val="16"/>
              </w:rPr>
              <w:t>5</w:t>
            </w:r>
            <w:r w:rsidR="00E10054" w:rsidRPr="00EA0AC2">
              <w:rPr>
                <w:rFonts w:ascii="Arial" w:hAnsi="Arial" w:cs="Arial"/>
                <w:sz w:val="16"/>
                <w:szCs w:val="16"/>
              </w:rPr>
              <w:t>00</w:t>
            </w:r>
            <w:r w:rsidR="00F61191" w:rsidRPr="00EA0AC2">
              <w:rPr>
                <w:rFonts w:ascii="Arial" w:hAnsi="Arial" w:cs="Arial"/>
                <w:sz w:val="16"/>
                <w:szCs w:val="16"/>
              </w:rPr>
              <w:t>0</w:t>
            </w:r>
            <w:r w:rsidR="00D72EAD" w:rsidRPr="003C7CB0">
              <w:rPr>
                <w:rFonts w:ascii="Arial" w:hAnsi="Arial" w:cs="Arial"/>
                <w:sz w:val="16"/>
                <w:szCs w:val="16"/>
              </w:rPr>
              <w:t xml:space="preserve"> </w:t>
            </w:r>
            <w:r w:rsidRPr="00EA0AC2">
              <w:rPr>
                <w:rFonts w:ascii="Arial" w:hAnsi="Arial" w:cs="Arial"/>
                <w:sz w:val="16"/>
                <w:szCs w:val="16"/>
              </w:rPr>
              <w:t>л</w:t>
            </w:r>
            <w:r w:rsidR="00E10054" w:rsidRPr="00EA0AC2">
              <w:rPr>
                <w:rFonts w:ascii="Arial" w:hAnsi="Arial" w:cs="Arial"/>
                <w:sz w:val="16"/>
                <w:szCs w:val="16"/>
              </w:rPr>
              <w:t>м</w:t>
            </w:r>
          </w:p>
        </w:tc>
        <w:tc>
          <w:tcPr>
            <w:tcW w:w="905" w:type="pct"/>
          </w:tcPr>
          <w:p w:rsidR="00AB0FD2" w:rsidRPr="00EA0AC2" w:rsidRDefault="006544AF" w:rsidP="00EA0AC2">
            <w:pPr>
              <w:spacing w:after="0" w:line="240" w:lineRule="auto"/>
              <w:jc w:val="center"/>
              <w:rPr>
                <w:rFonts w:ascii="Arial" w:hAnsi="Arial" w:cs="Arial"/>
                <w:sz w:val="16"/>
                <w:szCs w:val="16"/>
              </w:rPr>
            </w:pPr>
            <w:r>
              <w:rPr>
                <w:rFonts w:ascii="Arial" w:hAnsi="Arial" w:cs="Arial"/>
                <w:sz w:val="16"/>
                <w:szCs w:val="16"/>
              </w:rPr>
              <w:t>225</w:t>
            </w:r>
            <w:r w:rsidR="00F61191" w:rsidRPr="00EA0AC2">
              <w:rPr>
                <w:rFonts w:ascii="Arial" w:hAnsi="Arial" w:cs="Arial"/>
                <w:sz w:val="16"/>
                <w:szCs w:val="16"/>
              </w:rPr>
              <w:t>00</w:t>
            </w:r>
            <w:r w:rsidR="00D72EAD" w:rsidRPr="003C7CB0">
              <w:rPr>
                <w:rFonts w:ascii="Arial" w:hAnsi="Arial" w:cs="Arial"/>
                <w:sz w:val="16"/>
                <w:szCs w:val="16"/>
              </w:rPr>
              <w:t xml:space="preserve"> </w:t>
            </w:r>
            <w:r w:rsidR="00D93E49" w:rsidRPr="00EA0AC2">
              <w:rPr>
                <w:rFonts w:ascii="Arial" w:hAnsi="Arial" w:cs="Arial"/>
                <w:sz w:val="16"/>
                <w:szCs w:val="16"/>
              </w:rPr>
              <w:t>л</w:t>
            </w:r>
            <w:r w:rsidR="00E10054" w:rsidRPr="00EA0AC2">
              <w:rPr>
                <w:rFonts w:ascii="Arial" w:hAnsi="Arial" w:cs="Arial"/>
                <w:sz w:val="16"/>
                <w:szCs w:val="16"/>
              </w:rPr>
              <w:t>м</w:t>
            </w:r>
          </w:p>
        </w:tc>
        <w:tc>
          <w:tcPr>
            <w:tcW w:w="909" w:type="pct"/>
          </w:tcPr>
          <w:p w:rsidR="00AB0FD2" w:rsidRPr="00EA0AC2" w:rsidRDefault="006544AF" w:rsidP="00EA0AC2">
            <w:pPr>
              <w:spacing w:after="0" w:line="240" w:lineRule="auto"/>
              <w:jc w:val="center"/>
              <w:rPr>
                <w:rFonts w:ascii="Arial" w:hAnsi="Arial" w:cs="Arial"/>
                <w:sz w:val="16"/>
                <w:szCs w:val="16"/>
              </w:rPr>
            </w:pPr>
            <w:r>
              <w:rPr>
                <w:rFonts w:ascii="Arial" w:hAnsi="Arial" w:cs="Arial"/>
                <w:sz w:val="16"/>
                <w:szCs w:val="16"/>
              </w:rPr>
              <w:t>3</w:t>
            </w:r>
            <w:r w:rsidR="00EB7DA0">
              <w:rPr>
                <w:rFonts w:ascii="Arial" w:hAnsi="Arial" w:cs="Arial"/>
                <w:sz w:val="16"/>
                <w:szCs w:val="16"/>
                <w:lang w:val="en-US"/>
              </w:rPr>
              <w:t>0</w:t>
            </w:r>
            <w:r w:rsidR="00F61191" w:rsidRPr="00EA0AC2">
              <w:rPr>
                <w:rFonts w:ascii="Arial" w:hAnsi="Arial" w:cs="Arial"/>
                <w:sz w:val="16"/>
                <w:szCs w:val="16"/>
              </w:rPr>
              <w:t>000</w:t>
            </w:r>
            <w:r w:rsidR="00D72EAD" w:rsidRPr="003C7CB0">
              <w:rPr>
                <w:rFonts w:ascii="Arial" w:hAnsi="Arial" w:cs="Arial"/>
                <w:sz w:val="16"/>
                <w:szCs w:val="16"/>
              </w:rPr>
              <w:t xml:space="preserve"> </w:t>
            </w:r>
            <w:r w:rsidR="00D93E49" w:rsidRPr="00EA0AC2">
              <w:rPr>
                <w:rFonts w:ascii="Arial" w:hAnsi="Arial" w:cs="Arial"/>
                <w:sz w:val="16"/>
                <w:szCs w:val="16"/>
              </w:rPr>
              <w:t>л</w:t>
            </w:r>
            <w:r w:rsidR="00E10054" w:rsidRPr="00EA0AC2">
              <w:rPr>
                <w:rFonts w:ascii="Arial" w:hAnsi="Arial" w:cs="Arial"/>
                <w:sz w:val="16"/>
                <w:szCs w:val="16"/>
              </w:rPr>
              <w:t>м</w:t>
            </w:r>
          </w:p>
        </w:tc>
      </w:tr>
      <w:tr w:rsidR="00EA0AC2" w:rsidRPr="00EA0AC2" w:rsidTr="00096388">
        <w:trPr>
          <w:jc w:val="center"/>
        </w:trPr>
        <w:tc>
          <w:tcPr>
            <w:tcW w:w="2281" w:type="pct"/>
          </w:tcPr>
          <w:p w:rsidR="00EA0AC2" w:rsidRPr="00EA0AC2" w:rsidRDefault="00EA0AC2" w:rsidP="00EA0AC2">
            <w:pPr>
              <w:spacing w:after="0" w:line="240" w:lineRule="auto"/>
              <w:rPr>
                <w:rFonts w:ascii="Arial" w:hAnsi="Arial" w:cs="Arial"/>
                <w:sz w:val="16"/>
                <w:szCs w:val="16"/>
              </w:rPr>
            </w:pPr>
            <w:r w:rsidRPr="00EA0AC2">
              <w:rPr>
                <w:rFonts w:ascii="Arial" w:hAnsi="Arial" w:cs="Arial"/>
                <w:sz w:val="16"/>
                <w:szCs w:val="16"/>
              </w:rPr>
              <w:t>Энергоэффективность</w:t>
            </w:r>
          </w:p>
        </w:tc>
        <w:tc>
          <w:tcPr>
            <w:tcW w:w="2719" w:type="pct"/>
            <w:gridSpan w:val="3"/>
          </w:tcPr>
          <w:p w:rsidR="00EA0AC2" w:rsidRPr="00EA0AC2" w:rsidRDefault="00EA0AC2" w:rsidP="00EA0AC2">
            <w:pPr>
              <w:spacing w:after="0" w:line="240" w:lineRule="auto"/>
              <w:jc w:val="center"/>
              <w:rPr>
                <w:rFonts w:ascii="Arial" w:hAnsi="Arial" w:cs="Arial"/>
                <w:sz w:val="16"/>
                <w:szCs w:val="16"/>
              </w:rPr>
            </w:pPr>
            <w:r w:rsidRPr="00EA0AC2">
              <w:rPr>
                <w:rFonts w:ascii="Arial" w:hAnsi="Arial" w:cs="Arial"/>
                <w:sz w:val="16"/>
                <w:szCs w:val="16"/>
              </w:rPr>
              <w:t>1</w:t>
            </w:r>
            <w:r w:rsidR="00A9368C">
              <w:rPr>
                <w:rFonts w:ascii="Arial" w:hAnsi="Arial" w:cs="Arial"/>
                <w:sz w:val="16"/>
                <w:szCs w:val="16"/>
              </w:rPr>
              <w:t>5</w:t>
            </w:r>
            <w:bookmarkStart w:id="0" w:name="_GoBack"/>
            <w:bookmarkEnd w:id="0"/>
            <w:r w:rsidR="00583167">
              <w:rPr>
                <w:rFonts w:ascii="Arial" w:hAnsi="Arial" w:cs="Arial"/>
                <w:sz w:val="16"/>
                <w:szCs w:val="16"/>
              </w:rPr>
              <w:t>0</w:t>
            </w:r>
            <w:r w:rsidRPr="00EA0AC2">
              <w:rPr>
                <w:rFonts w:ascii="Arial" w:hAnsi="Arial" w:cs="Arial"/>
                <w:sz w:val="16"/>
                <w:szCs w:val="16"/>
              </w:rPr>
              <w:t>лм/Вт</w:t>
            </w:r>
          </w:p>
        </w:tc>
      </w:tr>
      <w:tr w:rsidR="0032266B" w:rsidRPr="00EA0AC2" w:rsidTr="00096388">
        <w:trPr>
          <w:jc w:val="center"/>
        </w:trPr>
        <w:tc>
          <w:tcPr>
            <w:tcW w:w="2281" w:type="pct"/>
          </w:tcPr>
          <w:p w:rsidR="0032266B" w:rsidRPr="00EA0AC2" w:rsidRDefault="0032266B" w:rsidP="00EA0AC2">
            <w:pPr>
              <w:spacing w:after="0" w:line="240" w:lineRule="auto"/>
              <w:rPr>
                <w:rFonts w:ascii="Arial" w:hAnsi="Arial" w:cs="Arial"/>
                <w:sz w:val="16"/>
                <w:szCs w:val="16"/>
              </w:rPr>
            </w:pPr>
            <w:r w:rsidRPr="00EA0AC2">
              <w:rPr>
                <w:rFonts w:ascii="Arial" w:hAnsi="Arial" w:cs="Arial"/>
                <w:sz w:val="16"/>
                <w:szCs w:val="16"/>
              </w:rPr>
              <w:t>Угол рассеивания</w:t>
            </w:r>
            <w:r w:rsidR="00D93E49" w:rsidRPr="00EA0AC2">
              <w:rPr>
                <w:rFonts w:ascii="Arial" w:hAnsi="Arial" w:cs="Arial"/>
                <w:sz w:val="16"/>
                <w:szCs w:val="16"/>
              </w:rPr>
              <w:t>, см. на упаковке</w:t>
            </w:r>
          </w:p>
        </w:tc>
        <w:tc>
          <w:tcPr>
            <w:tcW w:w="2719" w:type="pct"/>
            <w:gridSpan w:val="3"/>
          </w:tcPr>
          <w:p w:rsidR="0032266B" w:rsidRPr="00EA0AC2" w:rsidRDefault="006544AF" w:rsidP="00EA0AC2">
            <w:pPr>
              <w:spacing w:after="0" w:line="240" w:lineRule="auto"/>
              <w:jc w:val="center"/>
              <w:rPr>
                <w:rFonts w:ascii="Arial" w:hAnsi="Arial" w:cs="Arial"/>
                <w:sz w:val="16"/>
                <w:szCs w:val="16"/>
              </w:rPr>
            </w:pPr>
            <w:r>
              <w:rPr>
                <w:rFonts w:ascii="Arial" w:hAnsi="Arial" w:cs="Arial"/>
                <w:sz w:val="16"/>
                <w:szCs w:val="16"/>
              </w:rPr>
              <w:t>9</w:t>
            </w:r>
            <w:r w:rsidR="0032266B" w:rsidRPr="00EA0AC2">
              <w:rPr>
                <w:rFonts w:ascii="Arial" w:hAnsi="Arial" w:cs="Arial"/>
                <w:sz w:val="16"/>
                <w:szCs w:val="16"/>
              </w:rPr>
              <w:t>0</w:t>
            </w:r>
            <w:r w:rsidR="00721A32" w:rsidRPr="00EA0AC2">
              <w:rPr>
                <w:rFonts w:ascii="Arial" w:hAnsi="Arial" w:cs="Arial"/>
                <w:sz w:val="16"/>
                <w:szCs w:val="16"/>
              </w:rPr>
              <w:t>°</w:t>
            </w:r>
            <w:r w:rsidR="00D97227" w:rsidRPr="00EA0AC2">
              <w:rPr>
                <w:rFonts w:ascii="Arial" w:hAnsi="Arial" w:cs="Arial"/>
                <w:sz w:val="16"/>
                <w:szCs w:val="16"/>
                <w:vertAlign w:val="superscript"/>
              </w:rPr>
              <w:t xml:space="preserve"> </w:t>
            </w:r>
          </w:p>
        </w:tc>
      </w:tr>
      <w:tr w:rsidR="00843DEB" w:rsidRPr="00EA0AC2" w:rsidTr="00096388">
        <w:trPr>
          <w:jc w:val="center"/>
        </w:trPr>
        <w:tc>
          <w:tcPr>
            <w:tcW w:w="2281" w:type="pct"/>
          </w:tcPr>
          <w:p w:rsidR="00843DEB" w:rsidRPr="00EA0AC2" w:rsidRDefault="00843DEB" w:rsidP="00EA0AC2">
            <w:pPr>
              <w:spacing w:after="0" w:line="240" w:lineRule="auto"/>
              <w:rPr>
                <w:rFonts w:ascii="Arial" w:hAnsi="Arial" w:cs="Arial"/>
                <w:sz w:val="16"/>
                <w:szCs w:val="16"/>
              </w:rPr>
            </w:pPr>
            <w:r w:rsidRPr="00EA0AC2">
              <w:rPr>
                <w:rFonts w:ascii="Arial" w:hAnsi="Arial" w:cs="Arial"/>
                <w:sz w:val="16"/>
                <w:szCs w:val="16"/>
              </w:rPr>
              <w:t>Рабочая температура</w:t>
            </w:r>
          </w:p>
        </w:tc>
        <w:tc>
          <w:tcPr>
            <w:tcW w:w="2719" w:type="pct"/>
            <w:gridSpan w:val="3"/>
          </w:tcPr>
          <w:p w:rsidR="00843DEB" w:rsidRPr="00EA0AC2" w:rsidRDefault="00843DEB" w:rsidP="00EA0AC2">
            <w:pPr>
              <w:spacing w:after="0" w:line="240" w:lineRule="auto"/>
              <w:jc w:val="center"/>
              <w:rPr>
                <w:rFonts w:ascii="Arial" w:hAnsi="Arial" w:cs="Arial"/>
                <w:sz w:val="16"/>
                <w:szCs w:val="16"/>
              </w:rPr>
            </w:pPr>
            <w:r w:rsidRPr="00EA0AC2">
              <w:rPr>
                <w:rFonts w:ascii="Arial" w:hAnsi="Arial" w:cs="Arial"/>
                <w:sz w:val="16"/>
                <w:szCs w:val="16"/>
              </w:rPr>
              <w:t>-</w:t>
            </w:r>
            <w:r w:rsidR="00EF2FBF">
              <w:rPr>
                <w:rFonts w:ascii="Arial" w:hAnsi="Arial" w:cs="Arial"/>
                <w:sz w:val="16"/>
                <w:szCs w:val="16"/>
              </w:rPr>
              <w:t>40</w:t>
            </w:r>
            <w:r w:rsidR="00EF2FBF" w:rsidRPr="00EA0AC2">
              <w:rPr>
                <w:rFonts w:ascii="Arial" w:hAnsi="Arial" w:cs="Arial"/>
                <w:sz w:val="16"/>
                <w:szCs w:val="16"/>
              </w:rPr>
              <w:t>...</w:t>
            </w:r>
            <w:r w:rsidRPr="00EA0AC2">
              <w:rPr>
                <w:rFonts w:ascii="Arial" w:hAnsi="Arial" w:cs="Arial"/>
                <w:sz w:val="16"/>
                <w:szCs w:val="16"/>
              </w:rPr>
              <w:t>+</w:t>
            </w:r>
            <w:r w:rsidR="00D93E49" w:rsidRPr="00EA0AC2">
              <w:rPr>
                <w:rFonts w:ascii="Arial" w:hAnsi="Arial" w:cs="Arial"/>
                <w:sz w:val="16"/>
                <w:szCs w:val="16"/>
              </w:rPr>
              <w:t>4</w:t>
            </w:r>
            <w:r w:rsidR="0032266B" w:rsidRPr="00EA0AC2">
              <w:rPr>
                <w:rFonts w:ascii="Arial" w:hAnsi="Arial" w:cs="Arial"/>
                <w:sz w:val="16"/>
                <w:szCs w:val="16"/>
              </w:rPr>
              <w:t>0</w:t>
            </w:r>
            <w:r w:rsidRPr="00EA0AC2">
              <w:rPr>
                <w:rFonts w:ascii="Arial" w:hAnsi="Arial" w:cs="Arial"/>
                <w:sz w:val="16"/>
                <w:szCs w:val="16"/>
              </w:rPr>
              <w:t>°</w:t>
            </w:r>
            <w:r w:rsidRPr="00EA0AC2">
              <w:rPr>
                <w:rFonts w:ascii="Arial" w:hAnsi="Arial" w:cs="Arial"/>
                <w:sz w:val="16"/>
                <w:szCs w:val="16"/>
                <w:lang w:val="en-US"/>
              </w:rPr>
              <w:t>C</w:t>
            </w:r>
          </w:p>
        </w:tc>
      </w:tr>
      <w:tr w:rsidR="00843DEB" w:rsidRPr="00EA0AC2" w:rsidTr="00096388">
        <w:trPr>
          <w:jc w:val="center"/>
        </w:trPr>
        <w:tc>
          <w:tcPr>
            <w:tcW w:w="2281" w:type="pct"/>
          </w:tcPr>
          <w:p w:rsidR="00843DEB" w:rsidRPr="00EA0AC2" w:rsidRDefault="00843DEB" w:rsidP="00EA0AC2">
            <w:pPr>
              <w:spacing w:after="0" w:line="240" w:lineRule="auto"/>
              <w:rPr>
                <w:rFonts w:ascii="Arial" w:hAnsi="Arial" w:cs="Arial"/>
                <w:sz w:val="16"/>
                <w:szCs w:val="16"/>
              </w:rPr>
            </w:pPr>
            <w:r w:rsidRPr="00EA0AC2">
              <w:rPr>
                <w:rFonts w:ascii="Arial" w:hAnsi="Arial" w:cs="Arial"/>
                <w:sz w:val="16"/>
                <w:szCs w:val="16"/>
              </w:rPr>
              <w:t>Индекс цветопередачи</w:t>
            </w:r>
          </w:p>
        </w:tc>
        <w:tc>
          <w:tcPr>
            <w:tcW w:w="2719" w:type="pct"/>
            <w:gridSpan w:val="3"/>
          </w:tcPr>
          <w:p w:rsidR="00843DEB" w:rsidRPr="00EA0AC2" w:rsidRDefault="003019EC" w:rsidP="00EA0AC2">
            <w:pPr>
              <w:spacing w:after="0" w:line="240" w:lineRule="auto"/>
              <w:jc w:val="center"/>
              <w:rPr>
                <w:rFonts w:ascii="Arial" w:hAnsi="Arial" w:cs="Arial"/>
                <w:sz w:val="16"/>
                <w:szCs w:val="16"/>
              </w:rPr>
            </w:pPr>
            <w:r w:rsidRPr="00EA0AC2">
              <w:rPr>
                <w:rFonts w:ascii="Arial" w:hAnsi="Arial" w:cs="Arial"/>
                <w:sz w:val="16"/>
                <w:szCs w:val="16"/>
              </w:rPr>
              <w:t>&gt;</w:t>
            </w:r>
            <w:r w:rsidR="00096388">
              <w:rPr>
                <w:rFonts w:ascii="Arial" w:hAnsi="Arial" w:cs="Arial"/>
                <w:sz w:val="16"/>
                <w:szCs w:val="16"/>
              </w:rPr>
              <w:t>8</w:t>
            </w:r>
            <w:r w:rsidR="00721A32" w:rsidRPr="00EA0AC2">
              <w:rPr>
                <w:rFonts w:ascii="Arial" w:hAnsi="Arial" w:cs="Arial"/>
                <w:sz w:val="16"/>
                <w:szCs w:val="16"/>
              </w:rPr>
              <w:t>0</w:t>
            </w:r>
          </w:p>
        </w:tc>
      </w:tr>
      <w:tr w:rsidR="001D1EBF" w:rsidRPr="00EA0AC2" w:rsidTr="00096388">
        <w:trPr>
          <w:jc w:val="center"/>
        </w:trPr>
        <w:tc>
          <w:tcPr>
            <w:tcW w:w="2281" w:type="pct"/>
          </w:tcPr>
          <w:p w:rsidR="001D1EBF" w:rsidRPr="00EA0AC2" w:rsidRDefault="001D1EBF" w:rsidP="00EA0AC2">
            <w:pPr>
              <w:spacing w:after="0" w:line="240" w:lineRule="auto"/>
              <w:rPr>
                <w:rFonts w:ascii="Arial" w:hAnsi="Arial" w:cs="Arial"/>
                <w:sz w:val="16"/>
                <w:szCs w:val="16"/>
              </w:rPr>
            </w:pPr>
            <w:r w:rsidRPr="00EA0AC2">
              <w:rPr>
                <w:rFonts w:ascii="Arial" w:hAnsi="Arial" w:cs="Arial"/>
                <w:sz w:val="16"/>
                <w:szCs w:val="16"/>
              </w:rPr>
              <w:t>Коэффициент пульсации освещенности</w:t>
            </w:r>
            <w:r w:rsidR="00B4260B">
              <w:rPr>
                <w:rFonts w:ascii="Arial" w:hAnsi="Arial" w:cs="Arial"/>
                <w:sz w:val="16"/>
                <w:szCs w:val="16"/>
              </w:rPr>
              <w:t>, не более</w:t>
            </w:r>
          </w:p>
        </w:tc>
        <w:tc>
          <w:tcPr>
            <w:tcW w:w="2719" w:type="pct"/>
            <w:gridSpan w:val="3"/>
          </w:tcPr>
          <w:p w:rsidR="001D1EBF" w:rsidRPr="00EA0AC2" w:rsidRDefault="00B4260B" w:rsidP="00EA0AC2">
            <w:pPr>
              <w:spacing w:after="0" w:line="240" w:lineRule="auto"/>
              <w:jc w:val="center"/>
              <w:rPr>
                <w:rFonts w:ascii="Arial" w:hAnsi="Arial" w:cs="Arial"/>
                <w:sz w:val="16"/>
                <w:szCs w:val="16"/>
              </w:rPr>
            </w:pPr>
            <w:r>
              <w:rPr>
                <w:rFonts w:ascii="Arial" w:hAnsi="Arial" w:cs="Arial"/>
                <w:sz w:val="16"/>
                <w:szCs w:val="16"/>
              </w:rPr>
              <w:t>10</w:t>
            </w:r>
            <w:r w:rsidR="001D1EBF" w:rsidRPr="00EA0AC2">
              <w:rPr>
                <w:rFonts w:ascii="Arial" w:hAnsi="Arial" w:cs="Arial"/>
                <w:sz w:val="16"/>
                <w:szCs w:val="16"/>
              </w:rPr>
              <w:t>%</w:t>
            </w:r>
            <w:r w:rsidR="00CD6719" w:rsidRPr="00EA0AC2">
              <w:rPr>
                <w:rFonts w:ascii="Arial" w:hAnsi="Arial" w:cs="Arial"/>
                <w:sz w:val="16"/>
                <w:szCs w:val="16"/>
              </w:rPr>
              <w:t xml:space="preserve"> </w:t>
            </w:r>
          </w:p>
        </w:tc>
      </w:tr>
      <w:tr w:rsidR="00A75438" w:rsidRPr="00EA0AC2" w:rsidTr="00096388">
        <w:trPr>
          <w:jc w:val="center"/>
        </w:trPr>
        <w:tc>
          <w:tcPr>
            <w:tcW w:w="2281" w:type="pct"/>
          </w:tcPr>
          <w:p w:rsidR="00A75438" w:rsidRPr="00EA0AC2" w:rsidRDefault="00A75438" w:rsidP="00EA0AC2">
            <w:pPr>
              <w:spacing w:after="0" w:line="240" w:lineRule="auto"/>
              <w:rPr>
                <w:rFonts w:ascii="Arial" w:hAnsi="Arial" w:cs="Arial"/>
                <w:sz w:val="16"/>
                <w:szCs w:val="16"/>
              </w:rPr>
            </w:pPr>
            <w:r w:rsidRPr="00EA0AC2">
              <w:rPr>
                <w:rFonts w:ascii="Arial" w:hAnsi="Arial" w:cs="Arial"/>
                <w:sz w:val="16"/>
                <w:szCs w:val="16"/>
              </w:rPr>
              <w:t>Тип кривой силы света</w:t>
            </w:r>
          </w:p>
        </w:tc>
        <w:tc>
          <w:tcPr>
            <w:tcW w:w="2719" w:type="pct"/>
            <w:gridSpan w:val="3"/>
          </w:tcPr>
          <w:p w:rsidR="00A75438" w:rsidRPr="00EA0AC2" w:rsidRDefault="00747041" w:rsidP="00EA0AC2">
            <w:pPr>
              <w:spacing w:after="0" w:line="240" w:lineRule="auto"/>
              <w:jc w:val="center"/>
              <w:rPr>
                <w:rFonts w:ascii="Arial" w:hAnsi="Arial" w:cs="Arial"/>
                <w:sz w:val="16"/>
                <w:szCs w:val="16"/>
              </w:rPr>
            </w:pPr>
            <w:r w:rsidRPr="00EA0AC2">
              <w:rPr>
                <w:rFonts w:ascii="Arial" w:hAnsi="Arial" w:cs="Arial"/>
                <w:sz w:val="16"/>
                <w:szCs w:val="16"/>
              </w:rPr>
              <w:t xml:space="preserve">Косинусная - </w:t>
            </w:r>
            <w:r w:rsidR="00A75438" w:rsidRPr="00EA0AC2">
              <w:rPr>
                <w:rFonts w:ascii="Arial" w:hAnsi="Arial" w:cs="Arial"/>
                <w:sz w:val="16"/>
                <w:szCs w:val="16"/>
              </w:rPr>
              <w:t>Д</w:t>
            </w:r>
          </w:p>
        </w:tc>
      </w:tr>
      <w:tr w:rsidR="00E60E9D" w:rsidRPr="00EA0AC2" w:rsidTr="00096388">
        <w:trPr>
          <w:jc w:val="center"/>
        </w:trPr>
        <w:tc>
          <w:tcPr>
            <w:tcW w:w="2281" w:type="pct"/>
          </w:tcPr>
          <w:p w:rsidR="00E60E9D" w:rsidRPr="005C13ED" w:rsidRDefault="00E60E9D" w:rsidP="00EA0AC2">
            <w:pPr>
              <w:spacing w:after="0" w:line="240" w:lineRule="auto"/>
              <w:rPr>
                <w:rFonts w:ascii="Arial" w:hAnsi="Arial" w:cs="Arial"/>
                <w:sz w:val="16"/>
                <w:szCs w:val="16"/>
              </w:rPr>
            </w:pPr>
            <w:r w:rsidRPr="00EA0AC2">
              <w:rPr>
                <w:rFonts w:ascii="Arial" w:hAnsi="Arial" w:cs="Arial"/>
                <w:sz w:val="16"/>
                <w:szCs w:val="16"/>
                <w:lang w:val="en-US"/>
              </w:rPr>
              <w:t>PF</w:t>
            </w:r>
            <w:r w:rsidR="005C13ED">
              <w:rPr>
                <w:rFonts w:ascii="Arial" w:hAnsi="Arial" w:cs="Arial"/>
                <w:sz w:val="16"/>
                <w:szCs w:val="16"/>
              </w:rPr>
              <w:t>, не менее</w:t>
            </w:r>
          </w:p>
        </w:tc>
        <w:tc>
          <w:tcPr>
            <w:tcW w:w="2719" w:type="pct"/>
            <w:gridSpan w:val="3"/>
          </w:tcPr>
          <w:p w:rsidR="00E60E9D" w:rsidRPr="00EA0AC2" w:rsidRDefault="00E60E9D" w:rsidP="00EA0AC2">
            <w:pPr>
              <w:spacing w:after="0" w:line="240" w:lineRule="auto"/>
              <w:jc w:val="center"/>
              <w:rPr>
                <w:rFonts w:ascii="Arial" w:hAnsi="Arial" w:cs="Arial"/>
                <w:sz w:val="16"/>
                <w:szCs w:val="16"/>
              </w:rPr>
            </w:pPr>
            <w:r w:rsidRPr="00EA0AC2">
              <w:rPr>
                <w:rFonts w:ascii="Arial" w:hAnsi="Arial" w:cs="Arial"/>
                <w:sz w:val="16"/>
                <w:szCs w:val="16"/>
              </w:rPr>
              <w:t>0,9</w:t>
            </w:r>
            <w:r w:rsidR="005C13ED">
              <w:rPr>
                <w:rFonts w:ascii="Arial" w:hAnsi="Arial" w:cs="Arial"/>
                <w:sz w:val="16"/>
                <w:szCs w:val="16"/>
              </w:rPr>
              <w:t>5</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2719" w:type="pct"/>
            <w:gridSpan w:val="3"/>
          </w:tcPr>
          <w:p w:rsidR="00E2782D" w:rsidRPr="001F2B72" w:rsidRDefault="00E2782D" w:rsidP="00E2782D">
            <w:pPr>
              <w:spacing w:after="0" w:line="240" w:lineRule="auto"/>
              <w:jc w:val="center"/>
              <w:rPr>
                <w:rFonts w:ascii="Arial" w:hAnsi="Arial" w:cs="Arial"/>
                <w:sz w:val="16"/>
                <w:szCs w:val="16"/>
              </w:rPr>
            </w:pPr>
            <w:r>
              <w:rPr>
                <w:rFonts w:ascii="Arial" w:hAnsi="Arial" w:cs="Arial"/>
                <w:sz w:val="16"/>
                <w:szCs w:val="16"/>
                <w:lang w:val="en-US"/>
              </w:rPr>
              <w:t>IK0</w:t>
            </w:r>
            <w:r w:rsidR="001F2B72">
              <w:rPr>
                <w:rFonts w:ascii="Arial" w:hAnsi="Arial" w:cs="Arial"/>
                <w:sz w:val="16"/>
                <w:szCs w:val="16"/>
              </w:rPr>
              <w:t>6</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Материал корпуса</w:t>
            </w:r>
          </w:p>
        </w:tc>
        <w:tc>
          <w:tcPr>
            <w:tcW w:w="2719" w:type="pct"/>
            <w:gridSpan w:val="3"/>
          </w:tcPr>
          <w:p w:rsidR="00E2782D" w:rsidRPr="00EB7DA0" w:rsidRDefault="00E2782D" w:rsidP="00E2782D">
            <w:pPr>
              <w:spacing w:after="0" w:line="240" w:lineRule="auto"/>
              <w:jc w:val="center"/>
              <w:rPr>
                <w:rFonts w:ascii="Arial" w:hAnsi="Arial" w:cs="Arial"/>
                <w:sz w:val="16"/>
                <w:szCs w:val="16"/>
                <w:lang w:val="en-US"/>
              </w:rPr>
            </w:pPr>
            <w:r w:rsidRPr="00EA0AC2">
              <w:rPr>
                <w:rFonts w:ascii="Arial" w:hAnsi="Arial" w:cs="Arial"/>
                <w:sz w:val="16"/>
                <w:szCs w:val="16"/>
              </w:rPr>
              <w:t xml:space="preserve">Алюминий, </w:t>
            </w:r>
            <w:r w:rsidR="00EB7DA0">
              <w:rPr>
                <w:rFonts w:ascii="Arial" w:hAnsi="Arial" w:cs="Arial"/>
                <w:sz w:val="16"/>
                <w:szCs w:val="16"/>
              </w:rPr>
              <w:t>стекло</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Цвет корпуса</w:t>
            </w:r>
          </w:p>
        </w:tc>
        <w:tc>
          <w:tcPr>
            <w:tcW w:w="2719" w:type="pct"/>
            <w:gridSpan w:val="3"/>
          </w:tcPr>
          <w:p w:rsidR="00E2782D" w:rsidRPr="00EA0AC2" w:rsidRDefault="00E2782D" w:rsidP="00E2782D">
            <w:pPr>
              <w:spacing w:after="0" w:line="240" w:lineRule="auto"/>
              <w:jc w:val="center"/>
              <w:rPr>
                <w:rFonts w:ascii="Arial" w:hAnsi="Arial" w:cs="Arial"/>
                <w:sz w:val="16"/>
                <w:szCs w:val="16"/>
              </w:rPr>
            </w:pPr>
            <w:r w:rsidRPr="00EA0AC2">
              <w:rPr>
                <w:rFonts w:ascii="Arial" w:hAnsi="Arial" w:cs="Arial"/>
                <w:sz w:val="16"/>
                <w:szCs w:val="16"/>
              </w:rPr>
              <w:t>Черный</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Вид климатического исполнения</w:t>
            </w:r>
          </w:p>
        </w:tc>
        <w:tc>
          <w:tcPr>
            <w:tcW w:w="2719" w:type="pct"/>
            <w:gridSpan w:val="3"/>
          </w:tcPr>
          <w:p w:rsidR="00E2782D" w:rsidRPr="00EA0AC2" w:rsidRDefault="00E2782D" w:rsidP="00E2782D">
            <w:pPr>
              <w:spacing w:after="0" w:line="240" w:lineRule="auto"/>
              <w:jc w:val="center"/>
              <w:rPr>
                <w:rFonts w:ascii="Arial" w:hAnsi="Arial" w:cs="Arial"/>
                <w:sz w:val="16"/>
                <w:szCs w:val="16"/>
              </w:rPr>
            </w:pPr>
            <w:r w:rsidRPr="00EA0AC2">
              <w:rPr>
                <w:rFonts w:ascii="Arial" w:hAnsi="Arial" w:cs="Arial"/>
                <w:sz w:val="16"/>
                <w:szCs w:val="16"/>
              </w:rPr>
              <w:t>У3</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Степень  защиты от пыли и влаги</w:t>
            </w:r>
          </w:p>
        </w:tc>
        <w:tc>
          <w:tcPr>
            <w:tcW w:w="2719" w:type="pct"/>
            <w:gridSpan w:val="3"/>
          </w:tcPr>
          <w:p w:rsidR="00E2782D" w:rsidRPr="001B3DA2" w:rsidRDefault="00E2782D" w:rsidP="00E2782D">
            <w:pPr>
              <w:spacing w:after="0" w:line="240" w:lineRule="auto"/>
              <w:jc w:val="center"/>
              <w:rPr>
                <w:rFonts w:ascii="Arial" w:hAnsi="Arial" w:cs="Arial"/>
                <w:sz w:val="16"/>
                <w:szCs w:val="16"/>
              </w:rPr>
            </w:pPr>
            <w:r w:rsidRPr="00EA0AC2">
              <w:rPr>
                <w:rFonts w:ascii="Arial" w:hAnsi="Arial" w:cs="Arial"/>
                <w:sz w:val="16"/>
                <w:szCs w:val="16"/>
                <w:lang w:val="en-US"/>
              </w:rPr>
              <w:t>IP</w:t>
            </w:r>
            <w:r>
              <w:rPr>
                <w:rFonts w:ascii="Arial" w:hAnsi="Arial" w:cs="Arial"/>
                <w:sz w:val="16"/>
                <w:szCs w:val="16"/>
              </w:rPr>
              <w:t>65</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Класс защиты</w:t>
            </w:r>
          </w:p>
        </w:tc>
        <w:tc>
          <w:tcPr>
            <w:tcW w:w="2719" w:type="pct"/>
            <w:gridSpan w:val="3"/>
          </w:tcPr>
          <w:p w:rsidR="00E2782D" w:rsidRPr="00EA0AC2" w:rsidRDefault="00E2782D" w:rsidP="00E2782D">
            <w:pPr>
              <w:spacing w:after="0" w:line="240" w:lineRule="auto"/>
              <w:jc w:val="center"/>
              <w:rPr>
                <w:rFonts w:ascii="Arial" w:hAnsi="Arial" w:cs="Arial"/>
                <w:sz w:val="16"/>
                <w:szCs w:val="16"/>
                <w:lang w:val="en-US"/>
              </w:rPr>
            </w:pPr>
            <w:r w:rsidRPr="00EA0AC2">
              <w:rPr>
                <w:rFonts w:ascii="Arial" w:hAnsi="Arial" w:cs="Arial"/>
                <w:sz w:val="16"/>
                <w:szCs w:val="16"/>
                <w:lang w:val="en-US"/>
              </w:rPr>
              <w:t>I</w:t>
            </w:r>
          </w:p>
        </w:tc>
      </w:tr>
      <w:tr w:rsidR="00E2782D" w:rsidRPr="00EA0AC2" w:rsidTr="00EB7DA0">
        <w:trPr>
          <w:trHeight w:val="268"/>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Габаритные размеры</w:t>
            </w:r>
          </w:p>
        </w:tc>
        <w:tc>
          <w:tcPr>
            <w:tcW w:w="905" w:type="pct"/>
          </w:tcPr>
          <w:p w:rsidR="00E2782D" w:rsidRPr="00EA0AC2" w:rsidRDefault="00E2782D" w:rsidP="00E2782D">
            <w:pPr>
              <w:spacing w:after="0" w:line="240" w:lineRule="auto"/>
              <w:jc w:val="center"/>
              <w:rPr>
                <w:rFonts w:ascii="Arial" w:hAnsi="Arial" w:cs="Arial"/>
                <w:sz w:val="16"/>
                <w:szCs w:val="16"/>
              </w:rPr>
            </w:pPr>
            <w:r w:rsidRPr="00EA0AC2">
              <w:rPr>
                <w:rFonts w:ascii="Arial" w:hAnsi="Arial" w:cs="Arial"/>
                <w:sz w:val="16"/>
                <w:szCs w:val="16"/>
              </w:rPr>
              <w:t>23</w:t>
            </w:r>
            <w:r w:rsidR="00A25EA4">
              <w:rPr>
                <w:rFonts w:ascii="Arial" w:hAnsi="Arial" w:cs="Arial"/>
                <w:sz w:val="16"/>
                <w:szCs w:val="16"/>
              </w:rPr>
              <w:t>8</w:t>
            </w:r>
            <w:r w:rsidRPr="00EA0AC2">
              <w:rPr>
                <w:rFonts w:ascii="Arial" w:hAnsi="Arial" w:cs="Arial"/>
                <w:sz w:val="16"/>
                <w:szCs w:val="16"/>
              </w:rPr>
              <w:t>×</w:t>
            </w:r>
            <w:r>
              <w:rPr>
                <w:rFonts w:ascii="Arial" w:hAnsi="Arial" w:cs="Arial"/>
                <w:sz w:val="16"/>
                <w:szCs w:val="16"/>
              </w:rPr>
              <w:t>23</w:t>
            </w:r>
            <w:r w:rsidR="00A25EA4">
              <w:rPr>
                <w:rFonts w:ascii="Arial" w:hAnsi="Arial" w:cs="Arial"/>
                <w:sz w:val="16"/>
                <w:szCs w:val="16"/>
              </w:rPr>
              <w:t>8</w:t>
            </w:r>
            <w:r w:rsidRPr="00EA0AC2">
              <w:rPr>
                <w:rFonts w:ascii="Arial" w:hAnsi="Arial" w:cs="Arial"/>
                <w:sz w:val="16"/>
                <w:szCs w:val="16"/>
              </w:rPr>
              <w:t>×</w:t>
            </w:r>
            <w:r w:rsidR="006544AF">
              <w:rPr>
                <w:rFonts w:ascii="Arial" w:hAnsi="Arial" w:cs="Arial"/>
                <w:sz w:val="16"/>
                <w:szCs w:val="16"/>
              </w:rPr>
              <w:t>1</w:t>
            </w:r>
            <w:r w:rsidR="00A9368C">
              <w:rPr>
                <w:rFonts w:ascii="Arial" w:hAnsi="Arial" w:cs="Arial"/>
                <w:sz w:val="16"/>
                <w:szCs w:val="16"/>
              </w:rPr>
              <w:t>5</w:t>
            </w:r>
            <w:r w:rsidR="006544AF">
              <w:rPr>
                <w:rFonts w:ascii="Arial" w:hAnsi="Arial" w:cs="Arial"/>
                <w:sz w:val="16"/>
                <w:szCs w:val="16"/>
              </w:rPr>
              <w:t>3</w:t>
            </w:r>
            <w:r w:rsidRPr="00EA0AC2">
              <w:rPr>
                <w:rFonts w:ascii="Arial" w:hAnsi="Arial" w:cs="Arial"/>
                <w:sz w:val="16"/>
                <w:szCs w:val="16"/>
                <w:lang w:val="en-US"/>
              </w:rPr>
              <w:t xml:space="preserve"> </w:t>
            </w:r>
            <w:r w:rsidRPr="00EA0AC2">
              <w:rPr>
                <w:rFonts w:ascii="Arial" w:hAnsi="Arial" w:cs="Arial"/>
                <w:sz w:val="16"/>
                <w:szCs w:val="16"/>
              </w:rPr>
              <w:t>мм</w:t>
            </w:r>
          </w:p>
        </w:tc>
        <w:tc>
          <w:tcPr>
            <w:tcW w:w="905" w:type="pct"/>
          </w:tcPr>
          <w:p w:rsidR="00E2782D" w:rsidRDefault="00E2782D" w:rsidP="00D34E00">
            <w:pPr>
              <w:spacing w:after="0"/>
              <w:jc w:val="center"/>
            </w:pPr>
            <w:r w:rsidRPr="006179FF">
              <w:rPr>
                <w:rFonts w:ascii="Arial" w:hAnsi="Arial" w:cs="Arial"/>
                <w:sz w:val="16"/>
                <w:szCs w:val="16"/>
              </w:rPr>
              <w:t>2</w:t>
            </w:r>
            <w:r w:rsidR="006544AF">
              <w:rPr>
                <w:rFonts w:ascii="Arial" w:hAnsi="Arial" w:cs="Arial"/>
                <w:sz w:val="16"/>
                <w:szCs w:val="16"/>
              </w:rPr>
              <w:t>80</w:t>
            </w:r>
            <w:r w:rsidRPr="006179FF">
              <w:rPr>
                <w:rFonts w:ascii="Arial" w:hAnsi="Arial" w:cs="Arial"/>
                <w:sz w:val="16"/>
                <w:szCs w:val="16"/>
              </w:rPr>
              <w:t>×2</w:t>
            </w:r>
            <w:r w:rsidR="006544AF">
              <w:rPr>
                <w:rFonts w:ascii="Arial" w:hAnsi="Arial" w:cs="Arial"/>
                <w:sz w:val="16"/>
                <w:szCs w:val="16"/>
              </w:rPr>
              <w:t>80</w:t>
            </w:r>
            <w:r w:rsidRPr="006179FF">
              <w:rPr>
                <w:rFonts w:ascii="Arial" w:hAnsi="Arial" w:cs="Arial"/>
                <w:sz w:val="16"/>
                <w:szCs w:val="16"/>
              </w:rPr>
              <w:t>×</w:t>
            </w:r>
            <w:r w:rsidR="006544AF">
              <w:rPr>
                <w:rFonts w:ascii="Arial" w:hAnsi="Arial" w:cs="Arial"/>
                <w:sz w:val="16"/>
                <w:szCs w:val="16"/>
              </w:rPr>
              <w:t>157</w:t>
            </w:r>
            <w:r w:rsidRPr="006179FF">
              <w:rPr>
                <w:rFonts w:ascii="Arial" w:hAnsi="Arial" w:cs="Arial"/>
                <w:sz w:val="16"/>
                <w:szCs w:val="16"/>
                <w:lang w:val="en-US"/>
              </w:rPr>
              <w:t xml:space="preserve"> </w:t>
            </w:r>
            <w:r w:rsidRPr="006179FF">
              <w:rPr>
                <w:rFonts w:ascii="Arial" w:hAnsi="Arial" w:cs="Arial"/>
                <w:sz w:val="16"/>
                <w:szCs w:val="16"/>
              </w:rPr>
              <w:t>мм</w:t>
            </w:r>
          </w:p>
        </w:tc>
        <w:tc>
          <w:tcPr>
            <w:tcW w:w="909" w:type="pct"/>
          </w:tcPr>
          <w:p w:rsidR="00E2782D" w:rsidRDefault="00E2782D" w:rsidP="00D34E00">
            <w:pPr>
              <w:spacing w:after="0"/>
              <w:jc w:val="center"/>
            </w:pPr>
            <w:r>
              <w:rPr>
                <w:rFonts w:ascii="Arial" w:hAnsi="Arial" w:cs="Arial"/>
                <w:sz w:val="16"/>
                <w:szCs w:val="16"/>
                <w:lang w:val="en-US"/>
              </w:rPr>
              <w:t>3</w:t>
            </w:r>
            <w:r w:rsidR="006544AF">
              <w:rPr>
                <w:rFonts w:ascii="Arial" w:hAnsi="Arial" w:cs="Arial"/>
                <w:sz w:val="16"/>
                <w:szCs w:val="16"/>
              </w:rPr>
              <w:t>20</w:t>
            </w:r>
            <w:r w:rsidRPr="006179FF">
              <w:rPr>
                <w:rFonts w:ascii="Arial" w:hAnsi="Arial" w:cs="Arial"/>
                <w:sz w:val="16"/>
                <w:szCs w:val="16"/>
              </w:rPr>
              <w:t>×</w:t>
            </w:r>
            <w:r>
              <w:rPr>
                <w:rFonts w:ascii="Arial" w:hAnsi="Arial" w:cs="Arial"/>
                <w:sz w:val="16"/>
                <w:szCs w:val="16"/>
                <w:lang w:val="en-US"/>
              </w:rPr>
              <w:t>3</w:t>
            </w:r>
            <w:r w:rsidR="006544AF">
              <w:rPr>
                <w:rFonts w:ascii="Arial" w:hAnsi="Arial" w:cs="Arial"/>
                <w:sz w:val="16"/>
                <w:szCs w:val="16"/>
              </w:rPr>
              <w:t>20</w:t>
            </w:r>
            <w:r w:rsidRPr="006179FF">
              <w:rPr>
                <w:rFonts w:ascii="Arial" w:hAnsi="Arial" w:cs="Arial"/>
                <w:sz w:val="16"/>
                <w:szCs w:val="16"/>
              </w:rPr>
              <w:t>×</w:t>
            </w:r>
            <w:r w:rsidR="006544AF">
              <w:rPr>
                <w:rFonts w:ascii="Arial" w:hAnsi="Arial" w:cs="Arial"/>
                <w:sz w:val="16"/>
                <w:szCs w:val="16"/>
              </w:rPr>
              <w:t>156</w:t>
            </w:r>
            <w:r w:rsidRPr="006179FF">
              <w:rPr>
                <w:rFonts w:ascii="Arial" w:hAnsi="Arial" w:cs="Arial"/>
                <w:sz w:val="16"/>
                <w:szCs w:val="16"/>
                <w:lang w:val="en-US"/>
              </w:rPr>
              <w:t xml:space="preserve"> </w:t>
            </w:r>
            <w:r w:rsidRPr="006179FF">
              <w:rPr>
                <w:rFonts w:ascii="Arial" w:hAnsi="Arial" w:cs="Arial"/>
                <w:sz w:val="16"/>
                <w:szCs w:val="16"/>
              </w:rPr>
              <w:t>мм</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Срок службы</w:t>
            </w:r>
          </w:p>
        </w:tc>
        <w:tc>
          <w:tcPr>
            <w:tcW w:w="2719" w:type="pct"/>
            <w:gridSpan w:val="3"/>
          </w:tcPr>
          <w:p w:rsidR="00E2782D" w:rsidRPr="00EA0AC2" w:rsidRDefault="006544AF" w:rsidP="00E2782D">
            <w:pPr>
              <w:spacing w:after="0" w:line="240" w:lineRule="auto"/>
              <w:jc w:val="center"/>
              <w:rPr>
                <w:rFonts w:ascii="Arial" w:hAnsi="Arial" w:cs="Arial"/>
                <w:sz w:val="16"/>
                <w:szCs w:val="16"/>
              </w:rPr>
            </w:pPr>
            <w:r>
              <w:rPr>
                <w:rFonts w:ascii="Arial" w:hAnsi="Arial" w:cs="Arial"/>
                <w:sz w:val="16"/>
                <w:szCs w:val="16"/>
              </w:rPr>
              <w:t>5</w:t>
            </w:r>
            <w:r w:rsidR="00E2782D" w:rsidRPr="00EA0AC2">
              <w:rPr>
                <w:rFonts w:ascii="Arial" w:hAnsi="Arial" w:cs="Arial"/>
                <w:sz w:val="16"/>
                <w:szCs w:val="16"/>
              </w:rPr>
              <w:t>0000</w:t>
            </w:r>
            <w:r w:rsidR="00E2782D" w:rsidRPr="00EA0AC2">
              <w:rPr>
                <w:rFonts w:ascii="Arial" w:hAnsi="Arial" w:cs="Arial"/>
                <w:sz w:val="16"/>
                <w:szCs w:val="16"/>
                <w:lang w:val="en-US"/>
              </w:rPr>
              <w:t xml:space="preserve"> </w:t>
            </w:r>
            <w:r w:rsidR="00E2782D" w:rsidRPr="00EA0AC2">
              <w:rPr>
                <w:rFonts w:ascii="Arial" w:hAnsi="Arial" w:cs="Arial"/>
                <w:sz w:val="16"/>
                <w:szCs w:val="16"/>
              </w:rPr>
              <w:t>часов</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Установка</w:t>
            </w:r>
          </w:p>
        </w:tc>
        <w:tc>
          <w:tcPr>
            <w:tcW w:w="2719" w:type="pct"/>
            <w:gridSpan w:val="3"/>
          </w:tcPr>
          <w:p w:rsidR="00DB4E95" w:rsidRPr="00DB4E95" w:rsidRDefault="00E2782D" w:rsidP="00D34E00">
            <w:pPr>
              <w:spacing w:after="0" w:line="240" w:lineRule="auto"/>
              <w:jc w:val="center"/>
              <w:rPr>
                <w:rFonts w:ascii="Arial" w:hAnsi="Arial" w:cs="Arial"/>
                <w:sz w:val="16"/>
                <w:szCs w:val="16"/>
              </w:rPr>
            </w:pPr>
            <w:r w:rsidRPr="00EA0AC2">
              <w:rPr>
                <w:rFonts w:ascii="Arial" w:hAnsi="Arial" w:cs="Arial"/>
                <w:sz w:val="16"/>
                <w:szCs w:val="16"/>
              </w:rPr>
              <w:t>Подвес на крюк или трос</w:t>
            </w:r>
          </w:p>
        </w:tc>
      </w:tr>
    </w:tbl>
    <w:p w:rsidR="009C1E4E" w:rsidRPr="00EA0AC2" w:rsidRDefault="00D93E49" w:rsidP="00EA0AC2">
      <w:pPr>
        <w:spacing w:after="0" w:line="240" w:lineRule="auto"/>
        <w:ind w:left="360"/>
        <w:jc w:val="both"/>
        <w:rPr>
          <w:rFonts w:ascii="Arial" w:hAnsi="Arial" w:cs="Arial"/>
          <w:b/>
          <w:sz w:val="16"/>
          <w:szCs w:val="16"/>
        </w:rPr>
      </w:pPr>
      <w:r w:rsidRPr="00EA0AC2">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маркировку на упаковке и корпусе товара)</w:t>
      </w:r>
    </w:p>
    <w:p w:rsidR="001502A2" w:rsidRPr="00EA0AC2" w:rsidRDefault="00AF5A9F"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Комплектность</w:t>
      </w:r>
    </w:p>
    <w:p w:rsidR="00AF5A9F" w:rsidRPr="00EA0AC2" w:rsidRDefault="00151881"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Светильник</w:t>
      </w:r>
      <w:r w:rsidR="00AF5A9F" w:rsidRPr="00EA0AC2">
        <w:rPr>
          <w:rFonts w:ascii="Arial" w:hAnsi="Arial" w:cs="Arial"/>
          <w:sz w:val="16"/>
          <w:szCs w:val="16"/>
        </w:rPr>
        <w:t xml:space="preserve"> в сборе</w:t>
      </w:r>
    </w:p>
    <w:p w:rsidR="00AF5A9F" w:rsidRPr="00EA0AC2" w:rsidRDefault="00AF5A9F"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Инструкция по эксплуатации</w:t>
      </w:r>
    </w:p>
    <w:p w:rsidR="00AF5A9F" w:rsidRPr="00EA0AC2" w:rsidRDefault="00151881"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Индивидуальная упаковка</w:t>
      </w:r>
    </w:p>
    <w:p w:rsidR="00EC0B39" w:rsidRPr="00EA0AC2" w:rsidRDefault="00EC0B39"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Меры предосторожности</w:t>
      </w:r>
    </w:p>
    <w:p w:rsidR="00EC0B39" w:rsidRPr="00EA0AC2" w:rsidRDefault="00151881"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w:t>
      </w:r>
      <w:r w:rsidR="000F730E" w:rsidRPr="00EA0AC2">
        <w:rPr>
          <w:rFonts w:ascii="Arial" w:hAnsi="Arial" w:cs="Arial"/>
          <w:sz w:val="16"/>
          <w:szCs w:val="16"/>
        </w:rPr>
        <w:t xml:space="preserve"> </w:t>
      </w:r>
      <w:r w:rsidR="00EC0B39" w:rsidRPr="00EA0AC2">
        <w:rPr>
          <w:rFonts w:ascii="Arial" w:hAnsi="Arial" w:cs="Arial"/>
          <w:sz w:val="16"/>
          <w:szCs w:val="16"/>
        </w:rPr>
        <w:t xml:space="preserve">работает от сети переменного тока с номинальным напряжением 230В/50Гц, которое является опасным. </w:t>
      </w:r>
      <w:r w:rsidR="00747041" w:rsidRPr="00EA0AC2">
        <w:rPr>
          <w:rFonts w:ascii="Arial" w:hAnsi="Arial" w:cs="Arial"/>
          <w:sz w:val="16"/>
          <w:szCs w:val="16"/>
        </w:rPr>
        <w:t>Монтаж и подключение светильников должны осуществляться лицами, имеющими соответствующие допуски и квалификацию</w:t>
      </w:r>
      <w:r w:rsidR="00EC0B39" w:rsidRPr="00EA0AC2">
        <w:rPr>
          <w:rFonts w:ascii="Arial" w:hAnsi="Arial" w:cs="Arial"/>
          <w:sz w:val="16"/>
          <w:szCs w:val="16"/>
        </w:rPr>
        <w:t>.</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Запрещена эксплуатация </w:t>
      </w:r>
      <w:r w:rsidR="00151881" w:rsidRPr="00EA0AC2">
        <w:rPr>
          <w:rFonts w:ascii="Arial" w:hAnsi="Arial" w:cs="Arial"/>
          <w:sz w:val="16"/>
          <w:szCs w:val="16"/>
        </w:rPr>
        <w:t>светильника</w:t>
      </w:r>
      <w:r w:rsidRPr="00EA0AC2">
        <w:rPr>
          <w:rFonts w:ascii="Arial" w:hAnsi="Arial" w:cs="Arial"/>
          <w:sz w:val="16"/>
          <w:szCs w:val="16"/>
        </w:rPr>
        <w:t xml:space="preserve"> с поврежденным питающим кабелем, поврежденным корпусом или без рассеивателя.</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Запрещена эксплуатация </w:t>
      </w:r>
      <w:r w:rsidR="00151881" w:rsidRPr="00EA0AC2">
        <w:rPr>
          <w:rFonts w:ascii="Arial" w:hAnsi="Arial" w:cs="Arial"/>
          <w:sz w:val="16"/>
          <w:szCs w:val="16"/>
        </w:rPr>
        <w:t>светильника</w:t>
      </w:r>
      <w:r w:rsidR="000F730E" w:rsidRPr="00EA0AC2">
        <w:rPr>
          <w:rFonts w:ascii="Arial" w:hAnsi="Arial" w:cs="Arial"/>
          <w:sz w:val="16"/>
          <w:szCs w:val="16"/>
        </w:rPr>
        <w:t xml:space="preserve"> </w:t>
      </w:r>
      <w:r w:rsidR="0073648B" w:rsidRPr="00EA0AC2">
        <w:rPr>
          <w:rFonts w:ascii="Arial" w:hAnsi="Arial" w:cs="Arial"/>
          <w:sz w:val="16"/>
          <w:szCs w:val="16"/>
        </w:rPr>
        <w:t xml:space="preserve">в сетях, </w:t>
      </w:r>
      <w:r w:rsidRPr="00EA0AC2">
        <w:rPr>
          <w:rFonts w:ascii="Arial" w:hAnsi="Arial" w:cs="Arial"/>
          <w:sz w:val="16"/>
          <w:szCs w:val="16"/>
        </w:rPr>
        <w:t xml:space="preserve">не </w:t>
      </w:r>
      <w:r w:rsidR="00335B85" w:rsidRPr="00EA0AC2">
        <w:rPr>
          <w:rFonts w:ascii="Arial" w:hAnsi="Arial" w:cs="Arial"/>
          <w:sz w:val="16"/>
          <w:szCs w:val="16"/>
        </w:rPr>
        <w:t>соответствующих</w:t>
      </w:r>
      <w:r w:rsidRPr="00EA0AC2">
        <w:rPr>
          <w:rFonts w:ascii="Arial" w:hAnsi="Arial" w:cs="Arial"/>
          <w:sz w:val="16"/>
          <w:szCs w:val="16"/>
        </w:rPr>
        <w:t xml:space="preserve"> требованиям</w:t>
      </w:r>
      <w:hyperlink r:id="rId8" w:tgtFrame="_blank" w:history="1">
        <w:r w:rsidRPr="00EA0AC2">
          <w:rPr>
            <w:rFonts w:ascii="Arial" w:hAnsi="Arial" w:cs="Arial"/>
            <w:sz w:val="16"/>
            <w:szCs w:val="16"/>
          </w:rPr>
          <w:t> ГОСТ Р 32144-2013</w:t>
        </w:r>
      </w:hyperlink>
      <w:r w:rsidRPr="00EA0AC2">
        <w:rPr>
          <w:rFonts w:ascii="Arial" w:hAnsi="Arial" w:cs="Arial"/>
          <w:sz w:val="16"/>
          <w:szCs w:val="16"/>
        </w:rPr>
        <w:t>.</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Радиоактивные и ядовитые вещества в состав </w:t>
      </w:r>
      <w:r w:rsidR="00884B9D" w:rsidRPr="00EA0AC2">
        <w:rPr>
          <w:rFonts w:ascii="Arial" w:hAnsi="Arial" w:cs="Arial"/>
          <w:sz w:val="16"/>
          <w:szCs w:val="16"/>
        </w:rPr>
        <w:t>светильника</w:t>
      </w:r>
      <w:r w:rsidRPr="00EA0AC2">
        <w:rPr>
          <w:rFonts w:ascii="Arial" w:hAnsi="Arial" w:cs="Arial"/>
          <w:sz w:val="16"/>
          <w:szCs w:val="16"/>
        </w:rPr>
        <w:t xml:space="preserve"> не входят.</w:t>
      </w:r>
    </w:p>
    <w:p w:rsidR="008A14E9" w:rsidRPr="00EA0AC2" w:rsidRDefault="00747041"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Эксплуатация светильника без использования провода защитного</w:t>
      </w:r>
      <w:r w:rsidR="001B0197" w:rsidRPr="00EA0AC2">
        <w:rPr>
          <w:rFonts w:ascii="Arial" w:hAnsi="Arial" w:cs="Arial"/>
          <w:sz w:val="16"/>
          <w:szCs w:val="16"/>
        </w:rPr>
        <w:t xml:space="preserve"> заземления</w:t>
      </w:r>
      <w:r w:rsidRPr="00EA0AC2">
        <w:rPr>
          <w:rFonts w:ascii="Arial" w:hAnsi="Arial" w:cs="Arial"/>
          <w:sz w:val="16"/>
          <w:szCs w:val="16"/>
        </w:rPr>
        <w:t xml:space="preserve"> запрещена</w:t>
      </w:r>
      <w:r w:rsidR="001B0197" w:rsidRPr="00EA0AC2">
        <w:rPr>
          <w:rFonts w:ascii="Arial" w:hAnsi="Arial" w:cs="Arial"/>
          <w:sz w:val="16"/>
          <w:szCs w:val="16"/>
        </w:rPr>
        <w:t>.</w:t>
      </w:r>
    </w:p>
    <w:p w:rsidR="008350C7" w:rsidRPr="00EA0AC2" w:rsidRDefault="001A0ACC" w:rsidP="00EA0AC2">
      <w:pPr>
        <w:pStyle w:val="a3"/>
        <w:numPr>
          <w:ilvl w:val="0"/>
          <w:numId w:val="1"/>
        </w:numPr>
        <w:spacing w:after="0" w:line="240" w:lineRule="auto"/>
        <w:ind w:left="714" w:hanging="357"/>
        <w:jc w:val="both"/>
        <w:rPr>
          <w:rFonts w:ascii="Arial" w:hAnsi="Arial" w:cs="Arial"/>
          <w:b/>
          <w:sz w:val="16"/>
          <w:szCs w:val="16"/>
        </w:rPr>
      </w:pPr>
      <w:r>
        <w:rPr>
          <w:rFonts w:ascii="Arial" w:hAnsi="Arial" w:cs="Arial"/>
          <w:b/>
          <w:sz w:val="16"/>
          <w:szCs w:val="16"/>
        </w:rPr>
        <w:t>Монтаж</w:t>
      </w:r>
      <w:r w:rsidR="008A14E9" w:rsidRPr="00EA0AC2">
        <w:rPr>
          <w:rFonts w:ascii="Arial" w:hAnsi="Arial" w:cs="Arial"/>
          <w:b/>
          <w:sz w:val="16"/>
          <w:szCs w:val="16"/>
        </w:rPr>
        <w:t xml:space="preserve"> и п</w:t>
      </w:r>
      <w:r w:rsidR="008350C7" w:rsidRPr="00EA0AC2">
        <w:rPr>
          <w:rFonts w:ascii="Arial" w:hAnsi="Arial" w:cs="Arial"/>
          <w:b/>
          <w:sz w:val="16"/>
          <w:szCs w:val="16"/>
        </w:rPr>
        <w:t>одключение</w:t>
      </w:r>
    </w:p>
    <w:p w:rsidR="008350C7" w:rsidRDefault="008350C7" w:rsidP="00EA0AC2">
      <w:pPr>
        <w:spacing w:after="0" w:line="240" w:lineRule="auto"/>
        <w:ind w:firstLine="284"/>
        <w:jc w:val="center"/>
        <w:rPr>
          <w:rFonts w:ascii="Arial" w:hAnsi="Arial" w:cs="Arial"/>
          <w:sz w:val="16"/>
          <w:szCs w:val="16"/>
        </w:rPr>
      </w:pPr>
      <w:r w:rsidRPr="00EA0AC2">
        <w:rPr>
          <w:rFonts w:ascii="Arial" w:hAnsi="Arial" w:cs="Arial"/>
          <w:sz w:val="16"/>
          <w:szCs w:val="16"/>
        </w:rPr>
        <w:t>ВНИМАНИЕ: МОНТАЖ И ПОДКЛЮЧЕНИЕ СВЕТИЛЬНИКА ОСУЩЕСТВЛЯТЬ ТОЛЬКО ПРИ ОТКЛЮЧЕННОМ ЭЛЕКТРОПИТАНИИ!!!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1"/>
        <w:gridCol w:w="3309"/>
        <w:gridCol w:w="3366"/>
      </w:tblGrid>
      <w:tr w:rsidR="00A25EA4" w:rsidTr="00A25EA4">
        <w:tc>
          <w:tcPr>
            <w:tcW w:w="3707" w:type="dxa"/>
          </w:tcPr>
          <w:p w:rsidR="00A25EA4" w:rsidRDefault="00A25EA4" w:rsidP="00EA0AC2">
            <w:pPr>
              <w:spacing w:after="0" w:line="240" w:lineRule="auto"/>
              <w:jc w:val="center"/>
              <w:rPr>
                <w:rFonts w:ascii="Arial" w:hAnsi="Arial" w:cs="Arial"/>
                <w:sz w:val="16"/>
                <w:szCs w:val="16"/>
              </w:rPr>
            </w:pPr>
            <w:r>
              <w:rPr>
                <w:noProof/>
              </w:rPr>
              <w:drawing>
                <wp:inline distT="0" distB="0" distL="0" distR="0" wp14:anchorId="61F9BB25" wp14:editId="448D53AE">
                  <wp:extent cx="2400300" cy="1514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00300" cy="1514475"/>
                          </a:xfrm>
                          <a:prstGeom prst="rect">
                            <a:avLst/>
                          </a:prstGeom>
                        </pic:spPr>
                      </pic:pic>
                    </a:graphicData>
                  </a:graphic>
                </wp:inline>
              </w:drawing>
            </w:r>
          </w:p>
        </w:tc>
        <w:tc>
          <w:tcPr>
            <w:tcW w:w="3236" w:type="dxa"/>
          </w:tcPr>
          <w:p w:rsidR="00A25EA4" w:rsidRDefault="00A25EA4" w:rsidP="00EA0AC2">
            <w:pPr>
              <w:spacing w:after="0" w:line="240" w:lineRule="auto"/>
              <w:jc w:val="center"/>
              <w:rPr>
                <w:rFonts w:ascii="Arial" w:hAnsi="Arial" w:cs="Arial"/>
                <w:sz w:val="16"/>
                <w:szCs w:val="16"/>
              </w:rPr>
            </w:pPr>
            <w:r>
              <w:rPr>
                <w:noProof/>
              </w:rPr>
              <w:drawing>
                <wp:inline distT="0" distB="0" distL="0" distR="0" wp14:anchorId="7CD020DC" wp14:editId="57899247">
                  <wp:extent cx="2066925" cy="1895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66925" cy="1895475"/>
                          </a:xfrm>
                          <a:prstGeom prst="rect">
                            <a:avLst/>
                          </a:prstGeom>
                        </pic:spPr>
                      </pic:pic>
                    </a:graphicData>
                  </a:graphic>
                </wp:inline>
              </w:drawing>
            </w:r>
          </w:p>
        </w:tc>
        <w:tc>
          <w:tcPr>
            <w:tcW w:w="3291" w:type="dxa"/>
          </w:tcPr>
          <w:p w:rsidR="00A25EA4" w:rsidRDefault="00A25EA4" w:rsidP="00EA0AC2">
            <w:pPr>
              <w:spacing w:after="0" w:line="240" w:lineRule="auto"/>
              <w:jc w:val="center"/>
              <w:rPr>
                <w:rFonts w:ascii="Arial" w:hAnsi="Arial" w:cs="Arial"/>
                <w:sz w:val="16"/>
                <w:szCs w:val="16"/>
              </w:rPr>
            </w:pPr>
            <w:r>
              <w:rPr>
                <w:noProof/>
              </w:rPr>
              <w:drawing>
                <wp:inline distT="0" distB="0" distL="0" distR="0" wp14:anchorId="53BD9F75" wp14:editId="2C9B3A66">
                  <wp:extent cx="2105025" cy="20574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05025" cy="2057400"/>
                          </a:xfrm>
                          <a:prstGeom prst="rect">
                            <a:avLst/>
                          </a:prstGeom>
                        </pic:spPr>
                      </pic:pic>
                    </a:graphicData>
                  </a:graphic>
                </wp:inline>
              </w:drawing>
            </w:r>
          </w:p>
        </w:tc>
      </w:tr>
    </w:tbl>
    <w:p w:rsidR="008350C7"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Осуществите подвод проводов питающей сети к месту</w:t>
      </w:r>
      <w:r w:rsidR="008A14E9" w:rsidRPr="00EA0AC2">
        <w:rPr>
          <w:rFonts w:ascii="Arial" w:hAnsi="Arial" w:cs="Arial"/>
          <w:sz w:val="16"/>
          <w:szCs w:val="16"/>
        </w:rPr>
        <w:t xml:space="preserve"> планируемого монтажа светильника</w:t>
      </w:r>
      <w:r w:rsidRPr="00EA0AC2">
        <w:rPr>
          <w:rFonts w:ascii="Arial" w:hAnsi="Arial" w:cs="Arial"/>
          <w:sz w:val="16"/>
          <w:szCs w:val="16"/>
        </w:rPr>
        <w:t>. При необходимости защитите кабель от мех</w:t>
      </w:r>
      <w:r w:rsidR="006D6777" w:rsidRPr="00EA0AC2">
        <w:rPr>
          <w:rFonts w:ascii="Arial" w:hAnsi="Arial" w:cs="Arial"/>
          <w:sz w:val="16"/>
          <w:szCs w:val="16"/>
        </w:rPr>
        <w:t xml:space="preserve">анических повреждений, например, </w:t>
      </w:r>
      <w:proofErr w:type="spellStart"/>
      <w:r w:rsidRPr="00EA0AC2">
        <w:rPr>
          <w:rFonts w:ascii="Arial" w:hAnsi="Arial" w:cs="Arial"/>
          <w:sz w:val="16"/>
          <w:szCs w:val="16"/>
        </w:rPr>
        <w:t>гофрой</w:t>
      </w:r>
      <w:proofErr w:type="spellEnd"/>
      <w:r w:rsidRPr="00EA0AC2">
        <w:rPr>
          <w:rFonts w:ascii="Arial" w:hAnsi="Arial" w:cs="Arial"/>
          <w:sz w:val="16"/>
          <w:szCs w:val="16"/>
        </w:rPr>
        <w:t>.</w:t>
      </w:r>
    </w:p>
    <w:p w:rsidR="00A25EA4" w:rsidRDefault="00A25EA4" w:rsidP="00EA0AC2">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Открутите боковой винт, вкрутите подвесное кольцо из комплекта, затем затяните боковой винт.</w:t>
      </w:r>
    </w:p>
    <w:p w:rsidR="008A14E9" w:rsidRPr="00EA0AC2" w:rsidRDefault="008A14E9"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Установите подвесной трос или крюк в подвесное кольцо на корпусе светильника. Убедитесь в надежности крепления. </w:t>
      </w:r>
    </w:p>
    <w:p w:rsidR="008A14E9" w:rsidRDefault="008A14E9"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Учтите, что при раскачивании, светильник может слететь с подвесного крюка, используйте крюк с большим загибом.</w:t>
      </w:r>
    </w:p>
    <w:p w:rsidR="008350C7" w:rsidRPr="00EA0AC2"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Подключите коричневый провод </w:t>
      </w:r>
      <w:r w:rsidR="00A4092D" w:rsidRPr="00EA0AC2">
        <w:rPr>
          <w:rFonts w:ascii="Arial" w:hAnsi="Arial" w:cs="Arial"/>
          <w:sz w:val="16"/>
          <w:szCs w:val="16"/>
        </w:rPr>
        <w:t>светильника к фазному проводнику</w:t>
      </w:r>
      <w:r w:rsidRPr="00EA0AC2">
        <w:rPr>
          <w:rFonts w:ascii="Arial" w:hAnsi="Arial" w:cs="Arial"/>
          <w:sz w:val="16"/>
          <w:szCs w:val="16"/>
        </w:rPr>
        <w:t xml:space="preserve"> (</w:t>
      </w:r>
      <w:r w:rsidRPr="00EA0AC2">
        <w:rPr>
          <w:rFonts w:ascii="Arial" w:hAnsi="Arial" w:cs="Arial"/>
          <w:sz w:val="16"/>
          <w:szCs w:val="16"/>
          <w:lang w:val="en-US"/>
        </w:rPr>
        <w:t>L</w:t>
      </w:r>
      <w:r w:rsidRPr="00EA0AC2">
        <w:rPr>
          <w:rFonts w:ascii="Arial" w:hAnsi="Arial" w:cs="Arial"/>
          <w:sz w:val="16"/>
          <w:szCs w:val="16"/>
        </w:rPr>
        <w:t>) питающей сети, синий провод – к нейтрал</w:t>
      </w:r>
      <w:r w:rsidR="00A4092D" w:rsidRPr="00EA0AC2">
        <w:rPr>
          <w:rFonts w:ascii="Arial" w:hAnsi="Arial" w:cs="Arial"/>
          <w:sz w:val="16"/>
          <w:szCs w:val="16"/>
        </w:rPr>
        <w:t>ьному</w:t>
      </w:r>
      <w:r w:rsidRPr="00EA0AC2">
        <w:rPr>
          <w:rFonts w:ascii="Arial" w:hAnsi="Arial" w:cs="Arial"/>
          <w:sz w:val="16"/>
          <w:szCs w:val="16"/>
        </w:rPr>
        <w:t xml:space="preserve"> </w:t>
      </w:r>
      <w:r w:rsidR="00A4092D" w:rsidRPr="00EA0AC2">
        <w:rPr>
          <w:rFonts w:ascii="Arial" w:hAnsi="Arial" w:cs="Arial"/>
          <w:sz w:val="16"/>
          <w:szCs w:val="16"/>
        </w:rPr>
        <w:t xml:space="preserve">проводнику </w:t>
      </w:r>
      <w:r w:rsidRPr="00EA0AC2">
        <w:rPr>
          <w:rFonts w:ascii="Arial" w:hAnsi="Arial" w:cs="Arial"/>
          <w:sz w:val="16"/>
          <w:szCs w:val="16"/>
        </w:rPr>
        <w:t>(</w:t>
      </w:r>
      <w:r w:rsidRPr="00EA0AC2">
        <w:rPr>
          <w:rFonts w:ascii="Arial" w:hAnsi="Arial" w:cs="Arial"/>
          <w:sz w:val="16"/>
          <w:szCs w:val="16"/>
          <w:lang w:val="en-US"/>
        </w:rPr>
        <w:t>N</w:t>
      </w:r>
      <w:r w:rsidRPr="00EA0AC2">
        <w:rPr>
          <w:rFonts w:ascii="Arial" w:hAnsi="Arial" w:cs="Arial"/>
          <w:sz w:val="16"/>
          <w:szCs w:val="16"/>
        </w:rPr>
        <w:t>) питающей сети, желто-зеленый провод светильника –</w:t>
      </w:r>
      <w:r w:rsidR="00A4092D" w:rsidRPr="00EA0AC2">
        <w:rPr>
          <w:rFonts w:ascii="Arial" w:hAnsi="Arial" w:cs="Arial"/>
          <w:sz w:val="16"/>
          <w:szCs w:val="16"/>
        </w:rPr>
        <w:t xml:space="preserve"> к проводнику защитного заземления.</w:t>
      </w:r>
    </w:p>
    <w:p w:rsidR="008350C7" w:rsidRPr="00EA0AC2"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Включите питание.</w:t>
      </w:r>
    </w:p>
    <w:p w:rsidR="000F6746" w:rsidRPr="00EA0AC2" w:rsidRDefault="000F6746"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Эксплуатация</w:t>
      </w:r>
    </w:p>
    <w:p w:rsidR="000F6746" w:rsidRPr="00EA0AC2" w:rsidRDefault="008A14E9"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Светильник</w:t>
      </w:r>
      <w:r w:rsidR="000F6746" w:rsidRPr="00EA0AC2">
        <w:rPr>
          <w:rFonts w:ascii="Arial" w:hAnsi="Arial" w:cs="Arial"/>
          <w:sz w:val="16"/>
          <w:szCs w:val="16"/>
        </w:rPr>
        <w:t xml:space="preserve"> сделан законченным модулем и ремонту не подлежит.</w:t>
      </w:r>
    </w:p>
    <w:p w:rsidR="000F6746" w:rsidRPr="00EA0AC2" w:rsidRDefault="000F6746"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Протирку от пыли осуществлять по мере необходимости.</w:t>
      </w:r>
    </w:p>
    <w:p w:rsidR="000F6746" w:rsidRPr="00EA0AC2" w:rsidRDefault="008A14E9"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Все работы с светильником</w:t>
      </w:r>
      <w:r w:rsidR="000F6746" w:rsidRPr="00EA0AC2">
        <w:rPr>
          <w:rFonts w:ascii="Arial" w:hAnsi="Arial" w:cs="Arial"/>
          <w:sz w:val="16"/>
          <w:szCs w:val="16"/>
        </w:rPr>
        <w:t xml:space="preserve"> производить при выключенном питании.</w:t>
      </w:r>
    </w:p>
    <w:p w:rsidR="00E80C65" w:rsidRPr="00EA0AC2" w:rsidRDefault="00E80C65"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Возможные неисправности и меры их устранения</w:t>
      </w:r>
    </w:p>
    <w:tbl>
      <w:tblPr>
        <w:tblStyle w:val="a5"/>
        <w:tblW w:w="0" w:type="auto"/>
        <w:jc w:val="center"/>
        <w:tblLook w:val="04A0" w:firstRow="1" w:lastRow="0" w:firstColumn="1" w:lastColumn="0" w:noHBand="0" w:noVBand="1"/>
      </w:tblPr>
      <w:tblGrid>
        <w:gridCol w:w="3059"/>
        <w:gridCol w:w="3089"/>
        <w:gridCol w:w="4308"/>
      </w:tblGrid>
      <w:tr w:rsidR="00E80C65" w:rsidRPr="00EA0AC2" w:rsidTr="005C5D40">
        <w:trPr>
          <w:jc w:val="center"/>
        </w:trPr>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неисправность</w:t>
            </w:r>
          </w:p>
        </w:tc>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Возможная причина</w:t>
            </w:r>
          </w:p>
        </w:tc>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Меры устранения</w:t>
            </w:r>
          </w:p>
        </w:tc>
      </w:tr>
      <w:tr w:rsidR="00A4092D" w:rsidRPr="00EA0AC2" w:rsidTr="005C5D40">
        <w:trPr>
          <w:trHeight w:val="922"/>
          <w:jc w:val="center"/>
        </w:trPr>
        <w:tc>
          <w:tcPr>
            <w:tcW w:w="0" w:type="auto"/>
            <w:vMerge w:val="restart"/>
            <w:vAlign w:val="center"/>
          </w:tcPr>
          <w:p w:rsidR="00A4092D" w:rsidRPr="00EA0AC2" w:rsidRDefault="00D56782" w:rsidP="00EA0AC2">
            <w:pPr>
              <w:pStyle w:val="a3"/>
              <w:spacing w:after="0" w:line="240" w:lineRule="auto"/>
              <w:ind w:left="0"/>
              <w:jc w:val="center"/>
              <w:rPr>
                <w:rFonts w:ascii="Arial" w:hAnsi="Arial" w:cs="Arial"/>
                <w:sz w:val="16"/>
                <w:szCs w:val="16"/>
              </w:rPr>
            </w:pPr>
            <w:r>
              <w:rPr>
                <w:rFonts w:ascii="Arial" w:hAnsi="Arial" w:cs="Arial"/>
                <w:sz w:val="16"/>
                <w:szCs w:val="16"/>
              </w:rPr>
              <w:lastRenderedPageBreak/>
              <w:t>С</w:t>
            </w:r>
            <w:r w:rsidR="00A4092D" w:rsidRPr="00EA0AC2">
              <w:rPr>
                <w:rFonts w:ascii="Arial" w:hAnsi="Arial" w:cs="Arial"/>
                <w:sz w:val="16"/>
                <w:szCs w:val="16"/>
              </w:rPr>
              <w:t>ветильник не загорается</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Отсутствует напряжение в питающей сети</w:t>
            </w:r>
          </w:p>
        </w:tc>
        <w:tc>
          <w:tcPr>
            <w:tcW w:w="0" w:type="auto"/>
            <w:vAlign w:val="center"/>
          </w:tcPr>
          <w:p w:rsidR="00A4092D" w:rsidRPr="00EA0AC2" w:rsidRDefault="00A4092D" w:rsidP="00EA0AC2">
            <w:pPr>
              <w:tabs>
                <w:tab w:val="left" w:pos="360"/>
              </w:tabs>
              <w:suppressAutoHyphens/>
              <w:snapToGrid w:val="0"/>
              <w:spacing w:after="0" w:line="240" w:lineRule="auto"/>
              <w:rPr>
                <w:rFonts w:ascii="Arial" w:hAnsi="Arial" w:cs="Arial"/>
                <w:sz w:val="16"/>
                <w:szCs w:val="16"/>
              </w:rPr>
            </w:pPr>
            <w:r w:rsidRPr="00EA0AC2">
              <w:rPr>
                <w:rFonts w:ascii="Arial" w:hAnsi="Arial" w:cs="Arial"/>
                <w:sz w:val="16"/>
                <w:szCs w:val="16"/>
              </w:rPr>
              <w:t>Проверьте наличие напряжения питающей сети и, при необходимости, устраните неисправность</w:t>
            </w:r>
          </w:p>
        </w:tc>
      </w:tr>
      <w:tr w:rsidR="00A4092D" w:rsidRPr="00EA0AC2" w:rsidTr="005C5D40">
        <w:trPr>
          <w:jc w:val="center"/>
        </w:trPr>
        <w:tc>
          <w:tcPr>
            <w:tcW w:w="0" w:type="auto"/>
            <w:vMerge/>
            <w:vAlign w:val="center"/>
          </w:tcPr>
          <w:p w:rsidR="00A4092D" w:rsidRPr="00EA0AC2" w:rsidRDefault="00A4092D" w:rsidP="00EA0AC2">
            <w:pPr>
              <w:pStyle w:val="a3"/>
              <w:spacing w:after="0" w:line="240" w:lineRule="auto"/>
              <w:ind w:left="0"/>
              <w:jc w:val="center"/>
              <w:rPr>
                <w:rFonts w:ascii="Arial" w:hAnsi="Arial" w:cs="Arial"/>
                <w:sz w:val="16"/>
                <w:szCs w:val="16"/>
              </w:rPr>
            </w:pP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Плохой контакт</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контакты в схеме подключения и устраните неисправность</w:t>
            </w:r>
          </w:p>
        </w:tc>
      </w:tr>
      <w:tr w:rsidR="00A4092D" w:rsidRPr="00EA0AC2" w:rsidTr="005C5D40">
        <w:trPr>
          <w:jc w:val="center"/>
        </w:trPr>
        <w:tc>
          <w:tcPr>
            <w:tcW w:w="0" w:type="auto"/>
            <w:vMerge/>
            <w:vAlign w:val="center"/>
          </w:tcPr>
          <w:p w:rsidR="00A4092D" w:rsidRPr="00EA0AC2" w:rsidRDefault="00A4092D" w:rsidP="00EA0AC2">
            <w:pPr>
              <w:pStyle w:val="a3"/>
              <w:spacing w:after="0" w:line="240" w:lineRule="auto"/>
              <w:ind w:left="0"/>
              <w:jc w:val="center"/>
              <w:rPr>
                <w:rFonts w:ascii="Arial" w:hAnsi="Arial" w:cs="Arial"/>
                <w:sz w:val="16"/>
                <w:szCs w:val="16"/>
              </w:rPr>
            </w:pP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Поврежден питающий кабель</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целостность цепей и целостность изоляции</w:t>
            </w:r>
          </w:p>
        </w:tc>
      </w:tr>
      <w:tr w:rsidR="00A4092D" w:rsidRPr="00EA0AC2" w:rsidTr="005C5D40">
        <w:trPr>
          <w:jc w:val="center"/>
        </w:trPr>
        <w:tc>
          <w:tcPr>
            <w:tcW w:w="0" w:type="auto"/>
            <w:tcBorders>
              <w:bottom w:val="single" w:sz="4" w:space="0" w:color="000000" w:themeColor="text1"/>
            </w:tcBorders>
            <w:vAlign w:val="center"/>
          </w:tcPr>
          <w:p w:rsidR="00A4092D" w:rsidRPr="00EA0AC2" w:rsidRDefault="00A4092D" w:rsidP="00EA0AC2">
            <w:pPr>
              <w:pStyle w:val="a3"/>
              <w:spacing w:after="0" w:line="240" w:lineRule="auto"/>
              <w:ind w:left="0"/>
              <w:jc w:val="center"/>
              <w:rPr>
                <w:rFonts w:ascii="Arial" w:hAnsi="Arial" w:cs="Arial"/>
                <w:sz w:val="16"/>
                <w:szCs w:val="16"/>
              </w:rPr>
            </w:pPr>
            <w:r w:rsidRPr="00EA0AC2">
              <w:rPr>
                <w:rFonts w:ascii="Arial" w:hAnsi="Arial" w:cs="Arial"/>
                <w:sz w:val="16"/>
                <w:szCs w:val="16"/>
              </w:rPr>
              <w:t>При отключенном электропитании светильник тускло мерцает</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При подключении перепутаны фазный и нейтральный проводники</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схему подключения светильника, при необходимости, подключите провода правильно</w:t>
            </w:r>
          </w:p>
        </w:tc>
      </w:tr>
    </w:tbl>
    <w:p w:rsidR="00A4092D" w:rsidRPr="00EA0AC2" w:rsidRDefault="00A4092D" w:rsidP="00EA0AC2">
      <w:pPr>
        <w:spacing w:after="0" w:line="240" w:lineRule="auto"/>
        <w:ind w:left="284"/>
        <w:jc w:val="both"/>
        <w:rPr>
          <w:rFonts w:ascii="Arial" w:hAnsi="Arial" w:cs="Arial"/>
          <w:b/>
          <w:sz w:val="16"/>
          <w:szCs w:val="16"/>
        </w:rPr>
      </w:pPr>
      <w:r w:rsidRPr="00EA0AC2">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5C5D40" w:rsidRPr="00EA0AC2">
        <w:rPr>
          <w:rFonts w:ascii="Arial" w:hAnsi="Arial" w:cs="Arial"/>
          <w:sz w:val="16"/>
          <w:szCs w:val="16"/>
        </w:rPr>
        <w:t>целесообразен (</w:t>
      </w:r>
      <w:r w:rsidRPr="00EA0AC2">
        <w:rPr>
          <w:rFonts w:ascii="Arial" w:hAnsi="Arial" w:cs="Arial"/>
          <w:sz w:val="16"/>
          <w:szCs w:val="16"/>
        </w:rPr>
        <w:t>неисправимый дефект). Обратитесь в место продажи товара.</w:t>
      </w:r>
    </w:p>
    <w:p w:rsidR="007130D2" w:rsidRPr="00EA0AC2" w:rsidRDefault="007130D2"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Хранение</w:t>
      </w:r>
    </w:p>
    <w:p w:rsidR="007130D2" w:rsidRPr="00EA0AC2" w:rsidRDefault="008A14E9"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Светильники</w:t>
      </w:r>
      <w:r w:rsidR="007130D2" w:rsidRPr="00EA0AC2">
        <w:rPr>
          <w:rFonts w:ascii="Arial" w:hAnsi="Arial" w:cs="Arial"/>
          <w:sz w:val="16"/>
          <w:szCs w:val="16"/>
        </w:rPr>
        <w:t xml:space="preserve"> хранятся в картонных коробках в ящиках или на стеллажах в сухих отапливаемых помещениях.</w:t>
      </w:r>
    </w:p>
    <w:p w:rsidR="0026204A" w:rsidRPr="00EA0AC2" w:rsidRDefault="0026204A"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Транспортировка</w:t>
      </w:r>
    </w:p>
    <w:p w:rsidR="0026204A" w:rsidRPr="00EA0AC2" w:rsidRDefault="008A14E9"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Светильники</w:t>
      </w:r>
      <w:r w:rsidR="0026204A" w:rsidRPr="00EA0AC2">
        <w:rPr>
          <w:rFonts w:ascii="Arial" w:hAnsi="Arial" w:cs="Arial"/>
          <w:sz w:val="16"/>
          <w:szCs w:val="16"/>
        </w:rPr>
        <w:t xml:space="preserve"> в упаковке пригодны для транспортировки автомобильным, железнодорожным, морским или авиационным транспортом.</w:t>
      </w:r>
    </w:p>
    <w:p w:rsidR="0026204A" w:rsidRPr="00EA0AC2" w:rsidRDefault="0026204A"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Утилизация</w:t>
      </w:r>
    </w:p>
    <w:p w:rsidR="005C5D40"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 не содержит в своем составе токсичных или дорогостоящих материалов. По окончании срока эксплуатации светильник следует разобрать по типу материалов и утилизировать как твердые бытовые отходы.</w:t>
      </w:r>
    </w:p>
    <w:p w:rsidR="00204A6F" w:rsidRPr="00EA0AC2" w:rsidRDefault="00204A6F" w:rsidP="00EA0AC2">
      <w:pPr>
        <w:pStyle w:val="a3"/>
        <w:numPr>
          <w:ilvl w:val="0"/>
          <w:numId w:val="1"/>
        </w:numPr>
        <w:spacing w:after="0" w:line="240" w:lineRule="auto"/>
        <w:jc w:val="both"/>
        <w:rPr>
          <w:rFonts w:ascii="Arial" w:hAnsi="Arial" w:cs="Arial"/>
          <w:b/>
          <w:sz w:val="16"/>
          <w:szCs w:val="16"/>
          <w:lang w:val="en-US"/>
        </w:rPr>
      </w:pPr>
      <w:r w:rsidRPr="00EA0AC2">
        <w:rPr>
          <w:rFonts w:ascii="Arial" w:hAnsi="Arial" w:cs="Arial"/>
          <w:b/>
          <w:sz w:val="16"/>
          <w:szCs w:val="16"/>
        </w:rPr>
        <w:t>Сертификация</w:t>
      </w:r>
    </w:p>
    <w:p w:rsidR="00204A6F"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w:t>
      </w:r>
      <w:r w:rsidR="00FA4BCF">
        <w:rPr>
          <w:rFonts w:ascii="Arial" w:hAnsi="Arial" w:cs="Arial"/>
          <w:sz w:val="16"/>
          <w:szCs w:val="16"/>
        </w:rPr>
        <w:t xml:space="preserve">, </w:t>
      </w:r>
      <w:r w:rsidR="00FA4BCF" w:rsidRPr="00AE7A50">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EA0AC2">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p>
    <w:p w:rsidR="00204A6F" w:rsidRPr="00EA0AC2" w:rsidRDefault="00204A6F"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Информация об изготовителе и дата производства.</w:t>
      </w:r>
    </w:p>
    <w:p w:rsidR="005C5D40"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 xml:space="preserve">Сделано в Китае. </w:t>
      </w:r>
      <w:r w:rsidR="00E572E3" w:rsidRPr="00E572E3">
        <w:rPr>
          <w:rFonts w:ascii="Arial" w:hAnsi="Arial" w:cs="Arial"/>
          <w:sz w:val="16"/>
          <w:szCs w:val="16"/>
        </w:rPr>
        <w:t>Изготовитель: «NINGBO YUSING LIGHTING CO., LTD» Китай, No.1199, MINGGUANG RD.JIANGSHAN TOWN, NINGBO, CHINA/</w:t>
      </w:r>
      <w:proofErr w:type="spellStart"/>
      <w:r w:rsidR="00E572E3" w:rsidRPr="00E572E3">
        <w:rPr>
          <w:rFonts w:ascii="Arial" w:hAnsi="Arial" w:cs="Arial"/>
          <w:sz w:val="16"/>
          <w:szCs w:val="16"/>
        </w:rPr>
        <w:t>Нинбо</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Юсинг</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Лайтинг</w:t>
      </w:r>
      <w:proofErr w:type="spellEnd"/>
      <w:r w:rsidR="00E572E3" w:rsidRPr="00E572E3">
        <w:rPr>
          <w:rFonts w:ascii="Arial" w:hAnsi="Arial" w:cs="Arial"/>
          <w:sz w:val="16"/>
          <w:szCs w:val="16"/>
        </w:rPr>
        <w:t xml:space="preserve">, Ко., № 1199, </w:t>
      </w:r>
      <w:proofErr w:type="spellStart"/>
      <w:r w:rsidR="00E572E3" w:rsidRPr="00E572E3">
        <w:rPr>
          <w:rFonts w:ascii="Arial" w:hAnsi="Arial" w:cs="Arial"/>
          <w:sz w:val="16"/>
          <w:szCs w:val="16"/>
        </w:rPr>
        <w:t>Минггуан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Роуд</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Цзяншань</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Таун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Нинбо</w:t>
      </w:r>
      <w:proofErr w:type="spellEnd"/>
      <w:r w:rsidR="00E572E3" w:rsidRPr="00E572E3">
        <w:rPr>
          <w:rFonts w:ascii="Arial" w:hAnsi="Arial" w:cs="Arial"/>
          <w:sz w:val="16"/>
          <w:szCs w:val="16"/>
        </w:rPr>
        <w:t>, Китай. Филиалы завода-изготовителя: «</w:t>
      </w:r>
      <w:proofErr w:type="spellStart"/>
      <w:r w:rsidR="00E572E3" w:rsidRPr="00E572E3">
        <w:rPr>
          <w:rFonts w:ascii="Arial" w:hAnsi="Arial" w:cs="Arial"/>
          <w:sz w:val="16"/>
          <w:szCs w:val="16"/>
        </w:rPr>
        <w:t>Ningbo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Yusing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Electronics</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 xml:space="preserve">., LTD» </w:t>
      </w:r>
      <w:proofErr w:type="spellStart"/>
      <w:r w:rsidR="00E572E3" w:rsidRPr="00E572E3">
        <w:rPr>
          <w:rFonts w:ascii="Arial" w:hAnsi="Arial" w:cs="Arial"/>
          <w:sz w:val="16"/>
          <w:szCs w:val="16"/>
        </w:rPr>
        <w:t>Civil</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Industrial</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Zone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Pugen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Village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Qiu’ai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Ningbo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China</w:t>
      </w:r>
      <w:proofErr w:type="spellEnd"/>
      <w:r w:rsidR="00E572E3" w:rsidRPr="00E572E3">
        <w:rPr>
          <w:rFonts w:ascii="Arial" w:hAnsi="Arial" w:cs="Arial"/>
          <w:sz w:val="16"/>
          <w:szCs w:val="16"/>
        </w:rPr>
        <w:t xml:space="preserve"> / ООО "</w:t>
      </w:r>
      <w:proofErr w:type="spellStart"/>
      <w:r w:rsidR="00E572E3" w:rsidRPr="00E572E3">
        <w:rPr>
          <w:rFonts w:ascii="Arial" w:hAnsi="Arial" w:cs="Arial"/>
          <w:sz w:val="16"/>
          <w:szCs w:val="16"/>
        </w:rPr>
        <w:t>Нингбо</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Юсинг</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Электроникс</w:t>
      </w:r>
      <w:proofErr w:type="spellEnd"/>
      <w:r w:rsidR="00E572E3" w:rsidRPr="00E572E3">
        <w:rPr>
          <w:rFonts w:ascii="Arial" w:hAnsi="Arial" w:cs="Arial"/>
          <w:sz w:val="16"/>
          <w:szCs w:val="16"/>
        </w:rPr>
        <w:t xml:space="preserve"> Компания", зона </w:t>
      </w:r>
      <w:proofErr w:type="spellStart"/>
      <w:r w:rsidR="00E572E3" w:rsidRPr="00E572E3">
        <w:rPr>
          <w:rFonts w:ascii="Arial" w:hAnsi="Arial" w:cs="Arial"/>
          <w:sz w:val="16"/>
          <w:szCs w:val="16"/>
        </w:rPr>
        <w:t>Цивил</w:t>
      </w:r>
      <w:proofErr w:type="spellEnd"/>
      <w:r w:rsidR="00E572E3" w:rsidRPr="00E572E3">
        <w:rPr>
          <w:rFonts w:ascii="Arial" w:hAnsi="Arial" w:cs="Arial"/>
          <w:sz w:val="16"/>
          <w:szCs w:val="16"/>
        </w:rPr>
        <w:t xml:space="preserve"> Индастриал, населенный пункт </w:t>
      </w:r>
      <w:proofErr w:type="spellStart"/>
      <w:r w:rsidR="00E572E3" w:rsidRPr="00E572E3">
        <w:rPr>
          <w:rFonts w:ascii="Arial" w:hAnsi="Arial" w:cs="Arial"/>
          <w:sz w:val="16"/>
          <w:szCs w:val="16"/>
        </w:rPr>
        <w:t>Пуген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Цюай</w:t>
      </w:r>
      <w:proofErr w:type="spellEnd"/>
      <w:r w:rsidR="00E572E3" w:rsidRPr="00E572E3">
        <w:rPr>
          <w:rFonts w:ascii="Arial" w:hAnsi="Arial" w:cs="Arial"/>
          <w:sz w:val="16"/>
          <w:szCs w:val="16"/>
        </w:rPr>
        <w:t xml:space="preserve">, г. </w:t>
      </w:r>
      <w:proofErr w:type="spellStart"/>
      <w:r w:rsidR="00E572E3" w:rsidRPr="00E572E3">
        <w:rPr>
          <w:rFonts w:ascii="Arial" w:hAnsi="Arial" w:cs="Arial"/>
          <w:sz w:val="16"/>
          <w:szCs w:val="16"/>
        </w:rPr>
        <w:t>Нингбо</w:t>
      </w:r>
      <w:proofErr w:type="spellEnd"/>
      <w:r w:rsidR="00E572E3" w:rsidRPr="00E572E3">
        <w:rPr>
          <w:rFonts w:ascii="Arial" w:hAnsi="Arial" w:cs="Arial"/>
          <w:sz w:val="16"/>
          <w:szCs w:val="16"/>
        </w:rPr>
        <w:t>, Китай; «</w:t>
      </w:r>
      <w:proofErr w:type="spellStart"/>
      <w:r w:rsidR="00E572E3" w:rsidRPr="00E572E3">
        <w:rPr>
          <w:rFonts w:ascii="Arial" w:hAnsi="Arial" w:cs="Arial"/>
          <w:sz w:val="16"/>
          <w:szCs w:val="16"/>
        </w:rPr>
        <w:t>Zheijiang</w:t>
      </w:r>
      <w:proofErr w:type="spellEnd"/>
      <w:r w:rsidR="00E572E3" w:rsidRPr="00E572E3">
        <w:rPr>
          <w:rFonts w:ascii="Arial" w:hAnsi="Arial" w:cs="Arial"/>
          <w:sz w:val="16"/>
          <w:szCs w:val="16"/>
        </w:rPr>
        <w:t xml:space="preserve"> MEKA </w:t>
      </w:r>
      <w:proofErr w:type="spellStart"/>
      <w:r w:rsidR="00E572E3" w:rsidRPr="00E572E3">
        <w:rPr>
          <w:rFonts w:ascii="Arial" w:hAnsi="Arial" w:cs="Arial"/>
          <w:sz w:val="16"/>
          <w:szCs w:val="16"/>
        </w:rPr>
        <w:t>Electric</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Ltd</w:t>
      </w:r>
      <w:proofErr w:type="spellEnd"/>
      <w:r w:rsidR="00E572E3" w:rsidRPr="00E572E3">
        <w:rPr>
          <w:rFonts w:ascii="Arial" w:hAnsi="Arial" w:cs="Arial"/>
          <w:sz w:val="16"/>
          <w:szCs w:val="16"/>
        </w:rPr>
        <w:t xml:space="preserve">» No.8 </w:t>
      </w:r>
      <w:proofErr w:type="spellStart"/>
      <w:r w:rsidR="00E572E3" w:rsidRPr="00E572E3">
        <w:rPr>
          <w:rFonts w:ascii="Arial" w:hAnsi="Arial" w:cs="Arial"/>
          <w:sz w:val="16"/>
          <w:szCs w:val="16"/>
        </w:rPr>
        <w:t>Canghai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Road</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Lihai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Town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Binhai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New</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City</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Shaoxing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Zheijiang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Province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China</w:t>
      </w:r>
      <w:proofErr w:type="spellEnd"/>
      <w:r w:rsidR="00E572E3" w:rsidRPr="00E572E3">
        <w:rPr>
          <w:rFonts w:ascii="Arial" w:hAnsi="Arial" w:cs="Arial"/>
          <w:sz w:val="16"/>
          <w:szCs w:val="16"/>
        </w:rPr>
        <w:t>/«</w:t>
      </w:r>
      <w:proofErr w:type="spellStart"/>
      <w:r w:rsidR="00E572E3" w:rsidRPr="00E572E3">
        <w:rPr>
          <w:rFonts w:ascii="Arial" w:hAnsi="Arial" w:cs="Arial"/>
          <w:sz w:val="16"/>
          <w:szCs w:val="16"/>
        </w:rPr>
        <w:t>Чжецзян</w:t>
      </w:r>
      <w:proofErr w:type="spellEnd"/>
      <w:r w:rsidR="00E572E3" w:rsidRPr="00E572E3">
        <w:rPr>
          <w:rFonts w:ascii="Arial" w:hAnsi="Arial" w:cs="Arial"/>
          <w:sz w:val="16"/>
          <w:szCs w:val="16"/>
        </w:rPr>
        <w:t xml:space="preserve"> МЕКА Электрик Ко., Лтд» №8 </w:t>
      </w:r>
      <w:proofErr w:type="spellStart"/>
      <w:r w:rsidR="00E572E3" w:rsidRPr="00E572E3">
        <w:rPr>
          <w:rFonts w:ascii="Arial" w:hAnsi="Arial" w:cs="Arial"/>
          <w:sz w:val="16"/>
          <w:szCs w:val="16"/>
        </w:rPr>
        <w:t>Цанхай</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Роад</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Лихай</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Таун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Бинхай</w:t>
      </w:r>
      <w:proofErr w:type="spellEnd"/>
      <w:r w:rsidR="00E572E3" w:rsidRPr="00E572E3">
        <w:rPr>
          <w:rFonts w:ascii="Arial" w:hAnsi="Arial" w:cs="Arial"/>
          <w:sz w:val="16"/>
          <w:szCs w:val="16"/>
        </w:rPr>
        <w:t xml:space="preserve"> Нью Сити, </w:t>
      </w:r>
      <w:proofErr w:type="spellStart"/>
      <w:r w:rsidR="00E572E3" w:rsidRPr="00E572E3">
        <w:rPr>
          <w:rFonts w:ascii="Arial" w:hAnsi="Arial" w:cs="Arial"/>
          <w:sz w:val="16"/>
          <w:szCs w:val="16"/>
        </w:rPr>
        <w:t>Шаосин</w:t>
      </w:r>
      <w:proofErr w:type="spellEnd"/>
      <w:r w:rsidR="00E572E3" w:rsidRPr="00E572E3">
        <w:rPr>
          <w:rFonts w:ascii="Arial" w:hAnsi="Arial" w:cs="Arial"/>
          <w:sz w:val="16"/>
          <w:szCs w:val="16"/>
        </w:rPr>
        <w:t xml:space="preserve">, провинция </w:t>
      </w:r>
      <w:proofErr w:type="spellStart"/>
      <w:r w:rsidR="00E572E3" w:rsidRPr="00E572E3">
        <w:rPr>
          <w:rFonts w:ascii="Arial" w:hAnsi="Arial" w:cs="Arial"/>
          <w:sz w:val="16"/>
          <w:szCs w:val="16"/>
        </w:rPr>
        <w:t>Чжецзян</w:t>
      </w:r>
      <w:proofErr w:type="spellEnd"/>
      <w:r w:rsidR="00E572E3" w:rsidRPr="00E572E3">
        <w:rPr>
          <w:rFonts w:ascii="Arial" w:hAnsi="Arial" w:cs="Arial"/>
          <w:sz w:val="16"/>
          <w:szCs w:val="16"/>
        </w:rPr>
        <w:t>, Китай; "</w:t>
      </w:r>
      <w:proofErr w:type="spellStart"/>
      <w:r w:rsidR="00E572E3" w:rsidRPr="00E572E3">
        <w:rPr>
          <w:rFonts w:ascii="Arial" w:hAnsi="Arial" w:cs="Arial"/>
          <w:sz w:val="16"/>
          <w:szCs w:val="16"/>
        </w:rPr>
        <w:t>Hangzhou</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Junction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Imp.and</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Exp</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.,LTD." Адрес</w:t>
      </w:r>
      <w:r w:rsidR="00E572E3" w:rsidRPr="00E572E3">
        <w:rPr>
          <w:rFonts w:ascii="Arial" w:hAnsi="Arial" w:cs="Arial"/>
          <w:sz w:val="16"/>
          <w:szCs w:val="16"/>
          <w:lang w:val="en-US"/>
        </w:rPr>
        <w:t>: No.95 Binwen Road,Binjiang District, Hangzhou, China/</w:t>
      </w:r>
      <w:r w:rsidR="00E572E3" w:rsidRPr="00E572E3">
        <w:rPr>
          <w:rFonts w:ascii="Arial" w:hAnsi="Arial" w:cs="Arial"/>
          <w:sz w:val="16"/>
          <w:szCs w:val="16"/>
        </w:rPr>
        <w:t>ООО</w:t>
      </w:r>
      <w:r w:rsidR="00E572E3" w:rsidRPr="00E572E3">
        <w:rPr>
          <w:rFonts w:ascii="Arial" w:hAnsi="Arial" w:cs="Arial"/>
          <w:sz w:val="16"/>
          <w:szCs w:val="16"/>
          <w:lang w:val="en-US"/>
        </w:rPr>
        <w:t xml:space="preserve"> "</w:t>
      </w:r>
      <w:r w:rsidR="00E572E3" w:rsidRPr="00E572E3">
        <w:rPr>
          <w:rFonts w:ascii="Arial" w:hAnsi="Arial" w:cs="Arial"/>
          <w:sz w:val="16"/>
          <w:szCs w:val="16"/>
        </w:rPr>
        <w:t>Ханчжоу</w:t>
      </w:r>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Джанкшин</w:t>
      </w:r>
      <w:proofErr w:type="spellEnd"/>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Имп</w:t>
      </w:r>
      <w:proofErr w:type="spellEnd"/>
      <w:r w:rsidR="00E572E3" w:rsidRPr="00E572E3">
        <w:rPr>
          <w:rFonts w:ascii="Arial" w:hAnsi="Arial" w:cs="Arial"/>
          <w:sz w:val="16"/>
          <w:szCs w:val="16"/>
          <w:lang w:val="en-US"/>
        </w:rPr>
        <w:t xml:space="preserve">. </w:t>
      </w:r>
      <w:r w:rsidR="00E572E3" w:rsidRPr="00E572E3">
        <w:rPr>
          <w:rFonts w:ascii="Arial" w:hAnsi="Arial" w:cs="Arial"/>
          <w:sz w:val="16"/>
          <w:szCs w:val="16"/>
        </w:rPr>
        <w:t>Энд</w:t>
      </w:r>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Эксп</w:t>
      </w:r>
      <w:proofErr w:type="spellEnd"/>
      <w:r w:rsidR="00E572E3" w:rsidRPr="00E572E3">
        <w:rPr>
          <w:rFonts w:ascii="Arial" w:hAnsi="Arial" w:cs="Arial"/>
          <w:sz w:val="16"/>
          <w:szCs w:val="16"/>
        </w:rPr>
        <w:t xml:space="preserve">. Компания". Адрес; №95 </w:t>
      </w:r>
      <w:proofErr w:type="spellStart"/>
      <w:r w:rsidR="00E572E3" w:rsidRPr="00E572E3">
        <w:rPr>
          <w:rFonts w:ascii="Arial" w:hAnsi="Arial" w:cs="Arial"/>
          <w:sz w:val="16"/>
          <w:szCs w:val="16"/>
        </w:rPr>
        <w:t>Бинвин</w:t>
      </w:r>
      <w:proofErr w:type="spellEnd"/>
      <w:r w:rsidR="00E572E3" w:rsidRPr="00E572E3">
        <w:rPr>
          <w:rFonts w:ascii="Arial" w:hAnsi="Arial" w:cs="Arial"/>
          <w:sz w:val="16"/>
          <w:szCs w:val="16"/>
        </w:rPr>
        <w:t xml:space="preserve"> шоссе, район </w:t>
      </w:r>
      <w:proofErr w:type="spellStart"/>
      <w:r w:rsidR="00E572E3" w:rsidRPr="00E572E3">
        <w:rPr>
          <w:rFonts w:ascii="Arial" w:hAnsi="Arial" w:cs="Arial"/>
          <w:sz w:val="16"/>
          <w:szCs w:val="16"/>
        </w:rPr>
        <w:t>Бинзянь</w:t>
      </w:r>
      <w:proofErr w:type="spellEnd"/>
      <w:r w:rsidR="00E572E3" w:rsidRPr="00E572E3">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p>
    <w:p w:rsidR="00204A6F" w:rsidRPr="00817265"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6204A" w:rsidRPr="00EA0AC2" w:rsidRDefault="003441EE"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Гарантийные обязательства</w:t>
      </w:r>
    </w:p>
    <w:p w:rsidR="005E7776" w:rsidRPr="00EA0AC2" w:rsidRDefault="005C5D40" w:rsidP="00EA0AC2">
      <w:pPr>
        <w:pStyle w:val="a3"/>
        <w:numPr>
          <w:ilvl w:val="0"/>
          <w:numId w:val="17"/>
        </w:numPr>
        <w:spacing w:after="0" w:line="240" w:lineRule="auto"/>
        <w:ind w:left="709" w:hanging="283"/>
        <w:jc w:val="both"/>
        <w:rPr>
          <w:rFonts w:ascii="Arial" w:eastAsiaTheme="minorEastAsia" w:hAnsi="Arial" w:cs="Arial"/>
          <w:sz w:val="16"/>
          <w:szCs w:val="16"/>
        </w:rPr>
      </w:pPr>
      <w:r w:rsidRPr="00EA0AC2">
        <w:rPr>
          <w:rFonts w:ascii="Arial" w:eastAsiaTheme="minorEastAsia" w:hAnsi="Arial" w:cs="Arial"/>
          <w:sz w:val="16"/>
          <w:szCs w:val="16"/>
        </w:rPr>
        <w:t>Срок гарантийного обслуживания</w:t>
      </w:r>
      <w:r w:rsidR="008A14E9" w:rsidRPr="00EA0AC2">
        <w:rPr>
          <w:rFonts w:ascii="Arial" w:eastAsiaTheme="minorEastAsia" w:hAnsi="Arial" w:cs="Arial"/>
          <w:sz w:val="16"/>
          <w:szCs w:val="16"/>
        </w:rPr>
        <w:t xml:space="preserve"> светильник</w:t>
      </w:r>
      <w:r w:rsidRPr="00EA0AC2">
        <w:rPr>
          <w:rFonts w:ascii="Arial" w:eastAsiaTheme="minorEastAsia" w:hAnsi="Arial" w:cs="Arial"/>
          <w:sz w:val="16"/>
          <w:szCs w:val="16"/>
        </w:rPr>
        <w:t>а</w:t>
      </w:r>
      <w:r w:rsidR="008A14E9" w:rsidRPr="00EA0AC2">
        <w:rPr>
          <w:rFonts w:ascii="Arial" w:eastAsiaTheme="minorEastAsia" w:hAnsi="Arial" w:cs="Arial"/>
          <w:sz w:val="16"/>
          <w:szCs w:val="16"/>
        </w:rPr>
        <w:t xml:space="preserve"> составляет </w:t>
      </w:r>
      <w:r w:rsidR="001F2B72">
        <w:rPr>
          <w:rFonts w:ascii="Arial" w:eastAsiaTheme="minorEastAsia" w:hAnsi="Arial" w:cs="Arial"/>
          <w:sz w:val="16"/>
          <w:szCs w:val="16"/>
        </w:rPr>
        <w:t>3</w:t>
      </w:r>
      <w:r w:rsidR="005E7776" w:rsidRPr="00EA0AC2">
        <w:rPr>
          <w:rFonts w:ascii="Arial" w:eastAsiaTheme="minorEastAsia" w:hAnsi="Arial" w:cs="Arial"/>
          <w:sz w:val="16"/>
          <w:szCs w:val="16"/>
        </w:rPr>
        <w:t xml:space="preserve"> год</w:t>
      </w:r>
      <w:r w:rsidR="008A14E9" w:rsidRPr="00EA0AC2">
        <w:rPr>
          <w:rFonts w:ascii="Arial" w:eastAsiaTheme="minorEastAsia" w:hAnsi="Arial" w:cs="Arial"/>
          <w:sz w:val="16"/>
          <w:szCs w:val="16"/>
        </w:rPr>
        <w:t>а (</w:t>
      </w:r>
      <w:r w:rsidR="001F2B72">
        <w:rPr>
          <w:rFonts w:ascii="Arial" w:eastAsiaTheme="minorEastAsia" w:hAnsi="Arial" w:cs="Arial"/>
          <w:sz w:val="16"/>
          <w:szCs w:val="16"/>
        </w:rPr>
        <w:t>36</w:t>
      </w:r>
      <w:r w:rsidR="005E7776" w:rsidRPr="00EA0AC2">
        <w:rPr>
          <w:rFonts w:ascii="Arial" w:eastAsiaTheme="minorEastAsia" w:hAnsi="Arial" w:cs="Arial"/>
          <w:sz w:val="16"/>
          <w:szCs w:val="16"/>
        </w:rPr>
        <w:t xml:space="preserve"> месяц</w:t>
      </w:r>
      <w:r w:rsidR="001F2B72">
        <w:rPr>
          <w:rFonts w:ascii="Arial" w:eastAsiaTheme="minorEastAsia" w:hAnsi="Arial" w:cs="Arial"/>
          <w:sz w:val="16"/>
          <w:szCs w:val="16"/>
        </w:rPr>
        <w:t>ев</w:t>
      </w:r>
      <w:r w:rsidR="005E7776" w:rsidRPr="00EA0AC2">
        <w:rPr>
          <w:rFonts w:ascii="Arial" w:eastAsiaTheme="minorEastAsia" w:hAnsi="Arial" w:cs="Arial"/>
          <w:sz w:val="16"/>
          <w:szCs w:val="16"/>
        </w:rPr>
        <w:t>) с момента продажи.</w:t>
      </w:r>
      <w:r w:rsidRPr="00EA0AC2">
        <w:rPr>
          <w:rFonts w:ascii="Arial" w:eastAsiaTheme="minorEastAsia" w:hAnsi="Arial" w:cs="Arial"/>
          <w:sz w:val="16"/>
          <w:szCs w:val="16"/>
        </w:rPr>
        <w:t xml:space="preserve"> Гарантия предоставляется на работоспособность светодиодного модуля и электронных компонентов светильника.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EA0AC2">
        <w:rPr>
          <w:rFonts w:ascii="Arial" w:hAnsi="Arial" w:cs="Arial"/>
          <w:sz w:val="16"/>
          <w:szCs w:val="16"/>
        </w:rPr>
        <w:t>стикерованием</w:t>
      </w:r>
      <w:proofErr w:type="spellEnd"/>
      <w:r w:rsidRPr="00EA0AC2">
        <w:rPr>
          <w:rFonts w:ascii="Arial" w:hAnsi="Arial" w:cs="Arial"/>
          <w:sz w:val="16"/>
          <w:szCs w:val="16"/>
        </w:rPr>
        <w:t>. </w:t>
      </w:r>
    </w:p>
    <w:p w:rsidR="005C5D40" w:rsidRPr="00FA4BCF" w:rsidRDefault="005C5D40" w:rsidP="00EA0AC2">
      <w:pPr>
        <w:pStyle w:val="a3"/>
        <w:numPr>
          <w:ilvl w:val="0"/>
          <w:numId w:val="17"/>
        </w:numPr>
        <w:spacing w:after="0" w:line="240" w:lineRule="auto"/>
        <w:ind w:left="709" w:hanging="283"/>
        <w:rPr>
          <w:rFonts w:ascii="Arial" w:hAnsi="Arial" w:cs="Arial"/>
          <w:b/>
          <w:sz w:val="16"/>
          <w:szCs w:val="16"/>
        </w:rPr>
      </w:pPr>
      <w:r w:rsidRPr="00EA0AC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FA4BCF" w:rsidRPr="00EA0AC2" w:rsidRDefault="00FA4BCF" w:rsidP="00EA0AC2">
      <w:pPr>
        <w:pStyle w:val="a3"/>
        <w:numPr>
          <w:ilvl w:val="0"/>
          <w:numId w:val="17"/>
        </w:numPr>
        <w:spacing w:after="0" w:line="240" w:lineRule="auto"/>
        <w:ind w:left="709" w:hanging="283"/>
        <w:rPr>
          <w:rFonts w:ascii="Arial" w:hAnsi="Arial" w:cs="Arial"/>
          <w:b/>
          <w:sz w:val="16"/>
          <w:szCs w:val="16"/>
        </w:rPr>
      </w:pPr>
      <w:r>
        <w:rPr>
          <w:rFonts w:ascii="Arial" w:hAnsi="Arial" w:cs="Arial"/>
          <w:sz w:val="16"/>
          <w:szCs w:val="16"/>
        </w:rPr>
        <w:t>Срок службы 5 лет.</w:t>
      </w:r>
    </w:p>
    <w:p w:rsidR="0026204A" w:rsidRPr="00EA0AC2" w:rsidRDefault="00FA4329" w:rsidP="00EA0AC2">
      <w:pPr>
        <w:pStyle w:val="a3"/>
        <w:spacing w:after="0" w:line="240" w:lineRule="auto"/>
        <w:jc w:val="center"/>
        <w:rPr>
          <w:rFonts w:ascii="Arial" w:hAnsi="Arial" w:cs="Arial"/>
          <w:sz w:val="16"/>
          <w:szCs w:val="16"/>
        </w:rPr>
      </w:pPr>
      <w:r w:rsidRPr="00EA0AC2">
        <w:rPr>
          <w:rFonts w:ascii="Arial" w:hAnsi="Arial" w:cs="Arial"/>
          <w:noProof/>
          <w:sz w:val="16"/>
          <w:szCs w:val="16"/>
        </w:rPr>
        <w:drawing>
          <wp:inline distT="0" distB="0" distL="0" distR="0">
            <wp:extent cx="411903" cy="401856"/>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18882" cy="408665"/>
                    </a:xfrm>
                    <a:prstGeom prst="rect">
                      <a:avLst/>
                    </a:prstGeom>
                    <a:noFill/>
                    <a:ln w="9525">
                      <a:noFill/>
                      <a:miter lim="800000"/>
                      <a:headEnd/>
                      <a:tailEnd/>
                    </a:ln>
                  </pic:spPr>
                </pic:pic>
              </a:graphicData>
            </a:graphic>
          </wp:inline>
        </w:drawing>
      </w:r>
      <w:r w:rsidR="00FC5028" w:rsidRPr="00EA0AC2">
        <w:rPr>
          <w:rFonts w:ascii="Arial" w:hAnsi="Arial" w:cs="Arial"/>
          <w:noProof/>
          <w:sz w:val="16"/>
          <w:szCs w:val="16"/>
        </w:rPr>
        <w:t xml:space="preserve">  </w:t>
      </w:r>
    </w:p>
    <w:sectPr w:rsidR="0026204A" w:rsidRPr="00EA0AC2" w:rsidSect="00A409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9310ED9"/>
    <w:multiLevelType w:val="hybridMultilevel"/>
    <w:tmpl w:val="9BB04CA2"/>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3"/>
  </w:num>
  <w:num w:numId="2">
    <w:abstractNumId w:val="7"/>
  </w:num>
  <w:num w:numId="3">
    <w:abstractNumId w:val="12"/>
  </w:num>
  <w:num w:numId="4">
    <w:abstractNumId w:val="10"/>
  </w:num>
  <w:num w:numId="5">
    <w:abstractNumId w:val="1"/>
  </w:num>
  <w:num w:numId="6">
    <w:abstractNumId w:val="15"/>
  </w:num>
  <w:num w:numId="7">
    <w:abstractNumId w:val="5"/>
  </w:num>
  <w:num w:numId="8">
    <w:abstractNumId w:val="2"/>
  </w:num>
  <w:num w:numId="9">
    <w:abstractNumId w:val="16"/>
  </w:num>
  <w:num w:numId="10">
    <w:abstractNumId w:val="4"/>
  </w:num>
  <w:num w:numId="11">
    <w:abstractNumId w:val="14"/>
  </w:num>
  <w:num w:numId="12">
    <w:abstractNumId w:val="6"/>
  </w:num>
  <w:num w:numId="13">
    <w:abstractNumId w:val="3"/>
  </w:num>
  <w:num w:numId="14">
    <w:abstractNumId w:val="11"/>
  </w:num>
  <w:num w:numId="15">
    <w:abstractNumId w:val="0"/>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129BE"/>
    <w:rsid w:val="000171B0"/>
    <w:rsid w:val="00032C5E"/>
    <w:rsid w:val="0007624A"/>
    <w:rsid w:val="00096388"/>
    <w:rsid w:val="000E10A8"/>
    <w:rsid w:val="000E6F0C"/>
    <w:rsid w:val="000F5830"/>
    <w:rsid w:val="000F6746"/>
    <w:rsid w:val="000F730E"/>
    <w:rsid w:val="000F790C"/>
    <w:rsid w:val="00111518"/>
    <w:rsid w:val="001502A2"/>
    <w:rsid w:val="00151881"/>
    <w:rsid w:val="00157CF2"/>
    <w:rsid w:val="00170B0E"/>
    <w:rsid w:val="00191786"/>
    <w:rsid w:val="001A0ACC"/>
    <w:rsid w:val="001B0197"/>
    <w:rsid w:val="001B3DA2"/>
    <w:rsid w:val="001B515B"/>
    <w:rsid w:val="001D1EBF"/>
    <w:rsid w:val="001D27CD"/>
    <w:rsid w:val="001F2B72"/>
    <w:rsid w:val="001F5915"/>
    <w:rsid w:val="00204A6F"/>
    <w:rsid w:val="00212569"/>
    <w:rsid w:val="00221AB9"/>
    <w:rsid w:val="00235F66"/>
    <w:rsid w:val="002577D4"/>
    <w:rsid w:val="0026204A"/>
    <w:rsid w:val="00285024"/>
    <w:rsid w:val="002A316A"/>
    <w:rsid w:val="002E668A"/>
    <w:rsid w:val="003019EC"/>
    <w:rsid w:val="0032266B"/>
    <w:rsid w:val="00335B85"/>
    <w:rsid w:val="003441EE"/>
    <w:rsid w:val="00346ACB"/>
    <w:rsid w:val="00352891"/>
    <w:rsid w:val="00355A40"/>
    <w:rsid w:val="003750C2"/>
    <w:rsid w:val="003772C8"/>
    <w:rsid w:val="0038164D"/>
    <w:rsid w:val="00395490"/>
    <w:rsid w:val="003C7CB0"/>
    <w:rsid w:val="003E4EA1"/>
    <w:rsid w:val="004001A7"/>
    <w:rsid w:val="00402D01"/>
    <w:rsid w:val="004156C9"/>
    <w:rsid w:val="00422025"/>
    <w:rsid w:val="00446679"/>
    <w:rsid w:val="004555E9"/>
    <w:rsid w:val="004556ED"/>
    <w:rsid w:val="004A4D56"/>
    <w:rsid w:val="004A69D7"/>
    <w:rsid w:val="004B0E70"/>
    <w:rsid w:val="004B2640"/>
    <w:rsid w:val="005159EF"/>
    <w:rsid w:val="00516A9B"/>
    <w:rsid w:val="005249F9"/>
    <w:rsid w:val="00536846"/>
    <w:rsid w:val="005810EF"/>
    <w:rsid w:val="00583167"/>
    <w:rsid w:val="005B48D9"/>
    <w:rsid w:val="005B56DE"/>
    <w:rsid w:val="005C13ED"/>
    <w:rsid w:val="005C5D40"/>
    <w:rsid w:val="005D6F0A"/>
    <w:rsid w:val="005E7776"/>
    <w:rsid w:val="005F27D9"/>
    <w:rsid w:val="0062477F"/>
    <w:rsid w:val="006544AF"/>
    <w:rsid w:val="00680F02"/>
    <w:rsid w:val="00696A77"/>
    <w:rsid w:val="006C193E"/>
    <w:rsid w:val="006C2A1E"/>
    <w:rsid w:val="006D6777"/>
    <w:rsid w:val="007043AD"/>
    <w:rsid w:val="007130D2"/>
    <w:rsid w:val="00716667"/>
    <w:rsid w:val="00721A32"/>
    <w:rsid w:val="007349BF"/>
    <w:rsid w:val="0073648B"/>
    <w:rsid w:val="00736504"/>
    <w:rsid w:val="00747041"/>
    <w:rsid w:val="0075083E"/>
    <w:rsid w:val="00793065"/>
    <w:rsid w:val="007A63CB"/>
    <w:rsid w:val="007E2DEE"/>
    <w:rsid w:val="00812545"/>
    <w:rsid w:val="00813E6D"/>
    <w:rsid w:val="00817265"/>
    <w:rsid w:val="0082018B"/>
    <w:rsid w:val="008321AA"/>
    <w:rsid w:val="008350C7"/>
    <w:rsid w:val="00843DEB"/>
    <w:rsid w:val="008633F5"/>
    <w:rsid w:val="00884B9D"/>
    <w:rsid w:val="008A14E9"/>
    <w:rsid w:val="008C4852"/>
    <w:rsid w:val="008D4B51"/>
    <w:rsid w:val="008E2F3A"/>
    <w:rsid w:val="0090126B"/>
    <w:rsid w:val="00901A87"/>
    <w:rsid w:val="00916B16"/>
    <w:rsid w:val="00921295"/>
    <w:rsid w:val="00934482"/>
    <w:rsid w:val="00986831"/>
    <w:rsid w:val="009A251E"/>
    <w:rsid w:val="009A4FE6"/>
    <w:rsid w:val="009B6ADA"/>
    <w:rsid w:val="009C1E4E"/>
    <w:rsid w:val="009E3A7B"/>
    <w:rsid w:val="009E4692"/>
    <w:rsid w:val="009E7112"/>
    <w:rsid w:val="009F24A9"/>
    <w:rsid w:val="00A22CCE"/>
    <w:rsid w:val="00A25EA4"/>
    <w:rsid w:val="00A339BF"/>
    <w:rsid w:val="00A4092D"/>
    <w:rsid w:val="00A422DF"/>
    <w:rsid w:val="00A75438"/>
    <w:rsid w:val="00A9368C"/>
    <w:rsid w:val="00A96E30"/>
    <w:rsid w:val="00AB0FD2"/>
    <w:rsid w:val="00AF5A9F"/>
    <w:rsid w:val="00B05F06"/>
    <w:rsid w:val="00B4123C"/>
    <w:rsid w:val="00B423A7"/>
    <w:rsid w:val="00B4260B"/>
    <w:rsid w:val="00B50832"/>
    <w:rsid w:val="00B71F62"/>
    <w:rsid w:val="00B76FEA"/>
    <w:rsid w:val="00BA3FA3"/>
    <w:rsid w:val="00BC1F6F"/>
    <w:rsid w:val="00C41A6C"/>
    <w:rsid w:val="00CB7123"/>
    <w:rsid w:val="00CD6719"/>
    <w:rsid w:val="00D23607"/>
    <w:rsid w:val="00D318E8"/>
    <w:rsid w:val="00D34E00"/>
    <w:rsid w:val="00D56782"/>
    <w:rsid w:val="00D605B0"/>
    <w:rsid w:val="00D61B44"/>
    <w:rsid w:val="00D72EAD"/>
    <w:rsid w:val="00D93E49"/>
    <w:rsid w:val="00D9522C"/>
    <w:rsid w:val="00D97227"/>
    <w:rsid w:val="00DB4E95"/>
    <w:rsid w:val="00DF5BB0"/>
    <w:rsid w:val="00E10054"/>
    <w:rsid w:val="00E12200"/>
    <w:rsid w:val="00E2782D"/>
    <w:rsid w:val="00E572E3"/>
    <w:rsid w:val="00E60E9D"/>
    <w:rsid w:val="00E7239F"/>
    <w:rsid w:val="00E767CF"/>
    <w:rsid w:val="00E80C65"/>
    <w:rsid w:val="00E81086"/>
    <w:rsid w:val="00E90647"/>
    <w:rsid w:val="00EA0AC2"/>
    <w:rsid w:val="00EB7DA0"/>
    <w:rsid w:val="00EC0B39"/>
    <w:rsid w:val="00EC6339"/>
    <w:rsid w:val="00EE09C4"/>
    <w:rsid w:val="00EE7BDD"/>
    <w:rsid w:val="00EF2FBF"/>
    <w:rsid w:val="00EF7698"/>
    <w:rsid w:val="00F04E40"/>
    <w:rsid w:val="00F31CDD"/>
    <w:rsid w:val="00F61191"/>
    <w:rsid w:val="00F67A2E"/>
    <w:rsid w:val="00F70E39"/>
    <w:rsid w:val="00F7550D"/>
    <w:rsid w:val="00FA2FBA"/>
    <w:rsid w:val="00FA4329"/>
    <w:rsid w:val="00FA4BCF"/>
    <w:rsid w:val="00FC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02B2A"/>
  <w15:docId w15:val="{8A4C353E-7245-48E2-B892-3E837A3B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paragraph" w:styleId="1">
    <w:name w:val="heading 1"/>
    <w:basedOn w:val="a"/>
    <w:link w:val="10"/>
    <w:uiPriority w:val="9"/>
    <w:qFormat/>
    <w:rsid w:val="00721A32"/>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 w:type="character" w:customStyle="1" w:styleId="10">
    <w:name w:val="Заголовок 1 Знак"/>
    <w:basedOn w:val="a0"/>
    <w:link w:val="1"/>
    <w:uiPriority w:val="9"/>
    <w:rsid w:val="00721A32"/>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8817">
      <w:bodyDiv w:val="1"/>
      <w:marLeft w:val="0"/>
      <w:marRight w:val="0"/>
      <w:marTop w:val="0"/>
      <w:marBottom w:val="0"/>
      <w:divBdr>
        <w:top w:val="none" w:sz="0" w:space="0" w:color="auto"/>
        <w:left w:val="none" w:sz="0" w:space="0" w:color="auto"/>
        <w:bottom w:val="none" w:sz="0" w:space="0" w:color="auto"/>
        <w:right w:val="none" w:sz="0" w:space="0" w:color="auto"/>
      </w:divBdr>
    </w:div>
    <w:div w:id="768888550">
      <w:bodyDiv w:val="1"/>
      <w:marLeft w:val="0"/>
      <w:marRight w:val="0"/>
      <w:marTop w:val="0"/>
      <w:marBottom w:val="0"/>
      <w:divBdr>
        <w:top w:val="none" w:sz="0" w:space="0" w:color="auto"/>
        <w:left w:val="none" w:sz="0" w:space="0" w:color="auto"/>
        <w:bottom w:val="none" w:sz="0" w:space="0" w:color="auto"/>
        <w:right w:val="none" w:sz="0" w:space="0" w:color="auto"/>
      </w:divBdr>
    </w:div>
    <w:div w:id="16023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DD11A-E546-4094-AA29-FC78CA58A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6677</TotalTime>
  <Pages>2</Pages>
  <Words>1178</Words>
  <Characters>6719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7882</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4</cp:revision>
  <dcterms:created xsi:type="dcterms:W3CDTF">2026-06-22T10:18:00Z</dcterms:created>
  <dcterms:modified xsi:type="dcterms:W3CDTF">2026-07-07T06:47:00Z</dcterms:modified>
</cp:coreProperties>
</file>